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保留证明事项目录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102"/>
        <w:gridCol w:w="1732"/>
        <w:gridCol w:w="1245"/>
        <w:gridCol w:w="1590"/>
        <w:gridCol w:w="1418"/>
        <w:gridCol w:w="1670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事项名称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事项用途</w:t>
            </w:r>
          </w:p>
        </w:tc>
        <w:tc>
          <w:tcPr>
            <w:tcW w:w="566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设定依据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索证部门</w:t>
            </w: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出具部门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</w:tcPr>
          <w:p/>
        </w:tc>
        <w:tc>
          <w:tcPr>
            <w:tcW w:w="1417" w:type="dxa"/>
            <w:vMerge w:val="continue"/>
          </w:tcPr>
          <w:p/>
        </w:tc>
        <w:tc>
          <w:tcPr>
            <w:tcW w:w="1417" w:type="dxa"/>
            <w:vMerge w:val="continue"/>
          </w:tcPr>
          <w:p/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法律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法规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国务院决定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规章等程序性规定</w:t>
            </w:r>
          </w:p>
        </w:tc>
        <w:tc>
          <w:tcPr>
            <w:tcW w:w="1418" w:type="dxa"/>
            <w:vMerge w:val="continue"/>
          </w:tcPr>
          <w:p/>
        </w:tc>
        <w:tc>
          <w:tcPr>
            <w:tcW w:w="1670" w:type="dxa"/>
            <w:vMerge w:val="continue"/>
          </w:tcPr>
          <w:p/>
        </w:tc>
        <w:tc>
          <w:tcPr>
            <w:tcW w:w="116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0"/>
          </w:tcPr>
          <w:p>
            <w:r>
              <w:rPr>
                <w:rFonts w:hint="eastAsia"/>
              </w:rPr>
              <w:t>十二、教育领域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中考“四侨”考生证明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中考照顾10分</w:t>
            </w:r>
          </w:p>
        </w:tc>
        <w:tc>
          <w:tcPr>
            <w:tcW w:w="1102" w:type="dxa"/>
          </w:tcPr>
          <w:p/>
        </w:tc>
        <w:tc>
          <w:tcPr>
            <w:tcW w:w="1732" w:type="dxa"/>
          </w:tcPr>
          <w:p>
            <w:r>
              <w:rPr>
                <w:rFonts w:hint="eastAsia"/>
              </w:rPr>
              <w:t>《河北省实施</w:t>
            </w:r>
            <w:r>
              <w:rPr>
                <w:rFonts w:hint="eastAsia" w:asciiTheme="minorEastAsia" w:hAnsiTheme="minorEastAsia"/>
              </w:rPr>
              <w:t>〈</w:t>
            </w:r>
            <w:r>
              <w:rPr>
                <w:rFonts w:hint="eastAsia"/>
              </w:rPr>
              <w:t>中华人民共和国归侨侨眷权益保护法</w:t>
            </w:r>
            <w:r>
              <w:rPr>
                <w:rFonts w:hint="eastAsia" w:asciiTheme="minorEastAsia" w:hAnsiTheme="minorEastAsia"/>
              </w:rPr>
              <w:t>〉</w:t>
            </w:r>
            <w:r>
              <w:rPr>
                <w:rFonts w:hint="eastAsia"/>
              </w:rPr>
              <w:t>办法》第十一条</w:t>
            </w:r>
          </w:p>
        </w:tc>
        <w:tc>
          <w:tcPr>
            <w:tcW w:w="1245" w:type="dxa"/>
          </w:tcPr>
          <w:p/>
        </w:tc>
        <w:tc>
          <w:tcPr>
            <w:tcW w:w="1590" w:type="dxa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/>
              </w:rPr>
              <w:t>《河北省人民政府侨务办等三部门关于“四侨考生”升学给予加分照顾的通知（冀政侨字</w:t>
            </w:r>
            <w:r>
              <w:rPr>
                <w:rFonts w:hint="eastAsia" w:asciiTheme="minorEastAsia" w:hAnsiTheme="minorEastAsia"/>
              </w:rPr>
              <w:t>〔2016</w:t>
            </w:r>
            <w:r>
              <w:rPr>
                <w:rFonts w:hint="eastAsia" w:ascii="宋体" w:hAnsi="宋体" w:eastAsia="宋体"/>
              </w:rPr>
              <w:t>〕1号）</w:t>
            </w:r>
          </w:p>
          <w:p>
            <w:r>
              <w:rPr>
                <w:rFonts w:hint="eastAsia" w:ascii="宋体" w:hAnsi="宋体" w:eastAsia="宋体"/>
              </w:rPr>
              <w:t>四、归侨学生、归侨子女、华侨在本省的子女考生身份，由设区市政府侨办或省直管县（市）政府侨办认定；侨眷高级知识分子子女考生身份，由设区市政府侨办或省直管县（市）政府侨办报省政府侨办认定。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市级教育部门</w:t>
            </w:r>
          </w:p>
        </w:tc>
        <w:tc>
          <w:tcPr>
            <w:tcW w:w="1670" w:type="dxa"/>
          </w:tcPr>
          <w:p>
            <w:r>
              <w:rPr>
                <w:rFonts w:hint="eastAsia"/>
              </w:rPr>
              <w:t>市政府侨务办公室</w:t>
            </w:r>
          </w:p>
        </w:tc>
        <w:tc>
          <w:tcPr>
            <w:tcW w:w="1166" w:type="dxa"/>
          </w:tcPr>
          <w:p/>
        </w:tc>
      </w:tr>
    </w:tbl>
    <w:p/>
    <w:p>
      <w:pPr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  <w:lang w:eastAsia="zh-CN"/>
        </w:rPr>
        <w:t>告知承诺制</w:t>
      </w:r>
      <w:r>
        <w:rPr>
          <w:rFonts w:hint="eastAsia" w:ascii="方正小标宋_GBK" w:eastAsia="方正小标宋_GBK"/>
          <w:sz w:val="36"/>
        </w:rPr>
        <w:t>证明事项目录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102"/>
        <w:gridCol w:w="1732"/>
        <w:gridCol w:w="1245"/>
        <w:gridCol w:w="1590"/>
        <w:gridCol w:w="1418"/>
        <w:gridCol w:w="1670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事项名称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事项用途</w:t>
            </w:r>
          </w:p>
        </w:tc>
        <w:tc>
          <w:tcPr>
            <w:tcW w:w="566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设定依据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索证部门</w:t>
            </w: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出具部门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</w:tcPr>
          <w:p/>
        </w:tc>
        <w:tc>
          <w:tcPr>
            <w:tcW w:w="1417" w:type="dxa"/>
            <w:vMerge w:val="continue"/>
          </w:tcPr>
          <w:p/>
        </w:tc>
        <w:tc>
          <w:tcPr>
            <w:tcW w:w="1417" w:type="dxa"/>
            <w:vMerge w:val="continue"/>
          </w:tcPr>
          <w:p/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法律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法规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国务院决定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规章等程序性规定</w:t>
            </w:r>
          </w:p>
        </w:tc>
        <w:tc>
          <w:tcPr>
            <w:tcW w:w="1418" w:type="dxa"/>
            <w:vMerge w:val="continue"/>
          </w:tcPr>
          <w:p/>
        </w:tc>
        <w:tc>
          <w:tcPr>
            <w:tcW w:w="1670" w:type="dxa"/>
            <w:vMerge w:val="continue"/>
          </w:tcPr>
          <w:p/>
        </w:tc>
        <w:tc>
          <w:tcPr>
            <w:tcW w:w="116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  <w:tc>
          <w:tcPr>
            <w:tcW w:w="1102" w:type="dxa"/>
          </w:tcPr>
          <w:p/>
        </w:tc>
        <w:tc>
          <w:tcPr>
            <w:tcW w:w="1732" w:type="dxa"/>
          </w:tcPr>
          <w:p/>
        </w:tc>
        <w:tc>
          <w:tcPr>
            <w:tcW w:w="1245" w:type="dxa"/>
          </w:tcPr>
          <w:p/>
        </w:tc>
        <w:tc>
          <w:tcPr>
            <w:tcW w:w="1590" w:type="dxa"/>
          </w:tcPr>
          <w:p/>
        </w:tc>
        <w:tc>
          <w:tcPr>
            <w:tcW w:w="1418" w:type="dxa"/>
          </w:tcPr>
          <w:p/>
        </w:tc>
        <w:tc>
          <w:tcPr>
            <w:tcW w:w="1670" w:type="dxa"/>
          </w:tcPr>
          <w:p/>
        </w:tc>
        <w:tc>
          <w:tcPr>
            <w:tcW w:w="11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  <w:tc>
          <w:tcPr>
            <w:tcW w:w="1102" w:type="dxa"/>
          </w:tcPr>
          <w:p/>
        </w:tc>
        <w:tc>
          <w:tcPr>
            <w:tcW w:w="1732" w:type="dxa"/>
          </w:tcPr>
          <w:p/>
        </w:tc>
        <w:tc>
          <w:tcPr>
            <w:tcW w:w="1245" w:type="dxa"/>
          </w:tcPr>
          <w:p/>
        </w:tc>
        <w:tc>
          <w:tcPr>
            <w:tcW w:w="1590" w:type="dxa"/>
          </w:tcPr>
          <w:p/>
        </w:tc>
        <w:tc>
          <w:tcPr>
            <w:tcW w:w="1418" w:type="dxa"/>
          </w:tcPr>
          <w:p/>
        </w:tc>
        <w:tc>
          <w:tcPr>
            <w:tcW w:w="1670" w:type="dxa"/>
          </w:tcPr>
          <w:p/>
        </w:tc>
        <w:tc>
          <w:tcPr>
            <w:tcW w:w="11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  <w:tc>
          <w:tcPr>
            <w:tcW w:w="1102" w:type="dxa"/>
          </w:tcPr>
          <w:p/>
        </w:tc>
        <w:tc>
          <w:tcPr>
            <w:tcW w:w="1732" w:type="dxa"/>
          </w:tcPr>
          <w:p/>
        </w:tc>
        <w:tc>
          <w:tcPr>
            <w:tcW w:w="1245" w:type="dxa"/>
          </w:tcPr>
          <w:p/>
        </w:tc>
        <w:tc>
          <w:tcPr>
            <w:tcW w:w="1590" w:type="dxa"/>
          </w:tcPr>
          <w:p/>
        </w:tc>
        <w:tc>
          <w:tcPr>
            <w:tcW w:w="1418" w:type="dxa"/>
          </w:tcPr>
          <w:p/>
        </w:tc>
        <w:tc>
          <w:tcPr>
            <w:tcW w:w="1670" w:type="dxa"/>
          </w:tcPr>
          <w:p/>
        </w:tc>
        <w:tc>
          <w:tcPr>
            <w:tcW w:w="11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  <w:tc>
          <w:tcPr>
            <w:tcW w:w="1102" w:type="dxa"/>
          </w:tcPr>
          <w:p/>
        </w:tc>
        <w:tc>
          <w:tcPr>
            <w:tcW w:w="1732" w:type="dxa"/>
          </w:tcPr>
          <w:p/>
        </w:tc>
        <w:tc>
          <w:tcPr>
            <w:tcW w:w="1245" w:type="dxa"/>
          </w:tcPr>
          <w:p/>
        </w:tc>
        <w:tc>
          <w:tcPr>
            <w:tcW w:w="1590" w:type="dxa"/>
          </w:tcPr>
          <w:p/>
        </w:tc>
        <w:tc>
          <w:tcPr>
            <w:tcW w:w="1418" w:type="dxa"/>
          </w:tcPr>
          <w:p/>
        </w:tc>
        <w:tc>
          <w:tcPr>
            <w:tcW w:w="1670" w:type="dxa"/>
          </w:tcPr>
          <w:p/>
        </w:tc>
        <w:tc>
          <w:tcPr>
            <w:tcW w:w="11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  <w:tc>
          <w:tcPr>
            <w:tcW w:w="1102" w:type="dxa"/>
          </w:tcPr>
          <w:p/>
        </w:tc>
        <w:tc>
          <w:tcPr>
            <w:tcW w:w="1732" w:type="dxa"/>
          </w:tcPr>
          <w:p/>
        </w:tc>
        <w:tc>
          <w:tcPr>
            <w:tcW w:w="1245" w:type="dxa"/>
          </w:tcPr>
          <w:p/>
        </w:tc>
        <w:tc>
          <w:tcPr>
            <w:tcW w:w="1590" w:type="dxa"/>
          </w:tcPr>
          <w:p/>
        </w:tc>
        <w:tc>
          <w:tcPr>
            <w:tcW w:w="1418" w:type="dxa"/>
          </w:tcPr>
          <w:p/>
        </w:tc>
        <w:tc>
          <w:tcPr>
            <w:tcW w:w="1670" w:type="dxa"/>
          </w:tcPr>
          <w:p/>
        </w:tc>
        <w:tc>
          <w:tcPr>
            <w:tcW w:w="11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  <w:tc>
          <w:tcPr>
            <w:tcW w:w="1102" w:type="dxa"/>
          </w:tcPr>
          <w:p/>
        </w:tc>
        <w:tc>
          <w:tcPr>
            <w:tcW w:w="1732" w:type="dxa"/>
          </w:tcPr>
          <w:p/>
        </w:tc>
        <w:tc>
          <w:tcPr>
            <w:tcW w:w="1245" w:type="dxa"/>
          </w:tcPr>
          <w:p/>
        </w:tc>
        <w:tc>
          <w:tcPr>
            <w:tcW w:w="1590" w:type="dxa"/>
          </w:tcPr>
          <w:p/>
        </w:tc>
        <w:tc>
          <w:tcPr>
            <w:tcW w:w="1418" w:type="dxa"/>
          </w:tcPr>
          <w:p/>
        </w:tc>
        <w:tc>
          <w:tcPr>
            <w:tcW w:w="1670" w:type="dxa"/>
          </w:tcPr>
          <w:p/>
        </w:tc>
        <w:tc>
          <w:tcPr>
            <w:tcW w:w="11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  <w:tc>
          <w:tcPr>
            <w:tcW w:w="1102" w:type="dxa"/>
          </w:tcPr>
          <w:p/>
        </w:tc>
        <w:tc>
          <w:tcPr>
            <w:tcW w:w="1732" w:type="dxa"/>
          </w:tcPr>
          <w:p/>
        </w:tc>
        <w:tc>
          <w:tcPr>
            <w:tcW w:w="1245" w:type="dxa"/>
          </w:tcPr>
          <w:p/>
        </w:tc>
        <w:tc>
          <w:tcPr>
            <w:tcW w:w="1590" w:type="dxa"/>
          </w:tcPr>
          <w:p/>
        </w:tc>
        <w:tc>
          <w:tcPr>
            <w:tcW w:w="1418" w:type="dxa"/>
          </w:tcPr>
          <w:p/>
        </w:tc>
        <w:tc>
          <w:tcPr>
            <w:tcW w:w="1670" w:type="dxa"/>
          </w:tcPr>
          <w:p/>
        </w:tc>
        <w:tc>
          <w:tcPr>
            <w:tcW w:w="11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  <w:tc>
          <w:tcPr>
            <w:tcW w:w="1102" w:type="dxa"/>
          </w:tcPr>
          <w:p/>
        </w:tc>
        <w:tc>
          <w:tcPr>
            <w:tcW w:w="1732" w:type="dxa"/>
          </w:tcPr>
          <w:p>
            <w:bookmarkStart w:id="0" w:name="_GoBack"/>
            <w:bookmarkEnd w:id="0"/>
          </w:p>
        </w:tc>
        <w:tc>
          <w:tcPr>
            <w:tcW w:w="1245" w:type="dxa"/>
          </w:tcPr>
          <w:p/>
        </w:tc>
        <w:tc>
          <w:tcPr>
            <w:tcW w:w="1590" w:type="dxa"/>
          </w:tcPr>
          <w:p/>
        </w:tc>
        <w:tc>
          <w:tcPr>
            <w:tcW w:w="1418" w:type="dxa"/>
          </w:tcPr>
          <w:p/>
        </w:tc>
        <w:tc>
          <w:tcPr>
            <w:tcW w:w="1670" w:type="dxa"/>
          </w:tcPr>
          <w:p/>
        </w:tc>
        <w:tc>
          <w:tcPr>
            <w:tcW w:w="11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  <w:tc>
          <w:tcPr>
            <w:tcW w:w="1102" w:type="dxa"/>
          </w:tcPr>
          <w:p/>
        </w:tc>
        <w:tc>
          <w:tcPr>
            <w:tcW w:w="1732" w:type="dxa"/>
          </w:tcPr>
          <w:p/>
        </w:tc>
        <w:tc>
          <w:tcPr>
            <w:tcW w:w="1245" w:type="dxa"/>
          </w:tcPr>
          <w:p/>
        </w:tc>
        <w:tc>
          <w:tcPr>
            <w:tcW w:w="1590" w:type="dxa"/>
          </w:tcPr>
          <w:p/>
        </w:tc>
        <w:tc>
          <w:tcPr>
            <w:tcW w:w="1418" w:type="dxa"/>
          </w:tcPr>
          <w:p/>
        </w:tc>
        <w:tc>
          <w:tcPr>
            <w:tcW w:w="1670" w:type="dxa"/>
          </w:tcPr>
          <w:p/>
        </w:tc>
        <w:tc>
          <w:tcPr>
            <w:tcW w:w="1166" w:type="dxa"/>
          </w:tcPr>
          <w:p/>
        </w:tc>
      </w:tr>
    </w:tbl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pgSz w:w="16838" w:h="11906" w:orient="landscape"/>
      <w:pgMar w:top="1276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9B"/>
    <w:rsid w:val="00021D0B"/>
    <w:rsid w:val="00060A13"/>
    <w:rsid w:val="00107E1A"/>
    <w:rsid w:val="001A63AD"/>
    <w:rsid w:val="001E2DA6"/>
    <w:rsid w:val="0025109B"/>
    <w:rsid w:val="00353AF5"/>
    <w:rsid w:val="003B5EB9"/>
    <w:rsid w:val="007756EB"/>
    <w:rsid w:val="00787219"/>
    <w:rsid w:val="008924CF"/>
    <w:rsid w:val="00A35245"/>
    <w:rsid w:val="00A541C6"/>
    <w:rsid w:val="00CF66D3"/>
    <w:rsid w:val="00EC736F"/>
    <w:rsid w:val="00F31AAC"/>
    <w:rsid w:val="00F405F6"/>
    <w:rsid w:val="FFBFC510"/>
    <w:rsid w:val="FFDF8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2</TotalTime>
  <ScaleCrop>false</ScaleCrop>
  <LinksUpToDate>false</LinksUpToDate>
  <CharactersWithSpaces>295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2021-10-14T17:26:00Z</dcterms:created>
  <dc:creator>CY</dc:creator>
  <cp:lastModifiedBy>user</cp:lastModifiedBy>
  <cp:lastPrinted>2021-10-14T17:29:00Z</cp:lastPrinted>
  <dcterms:modified xsi:type="dcterms:W3CDTF">2022-07-11T08:59:38Z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