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承教发〔</w:t>
      </w:r>
      <w:r>
        <w:rPr>
          <w:rFonts w:hint="eastAsia" w:ascii="仿宋_GB2312" w:hAnsi="仿宋_GB2312" w:eastAsia="仿宋_GB2312" w:cs="仿宋_GB2312"/>
          <w:sz w:val="32"/>
          <w:szCs w:val="32"/>
          <w:lang w:val="en-US" w:eastAsia="zh-CN"/>
        </w:rPr>
        <w:t>2021〕1号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中共承德市委教育工委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w w:val="90"/>
          <w:sz w:val="44"/>
          <w:szCs w:val="44"/>
          <w:lang w:eastAsia="zh-CN"/>
        </w:rPr>
      </w:pPr>
      <w:r>
        <w:rPr>
          <w:rFonts w:hint="eastAsia" w:ascii="华文中宋" w:hAnsi="华文中宋" w:eastAsia="华文中宋" w:cs="华文中宋"/>
          <w:w w:val="90"/>
          <w:sz w:val="44"/>
          <w:szCs w:val="44"/>
          <w:lang w:eastAsia="zh-CN"/>
        </w:rPr>
        <w:t>承</w:t>
      </w:r>
      <w:r>
        <w:rPr>
          <w:rFonts w:hint="eastAsia" w:ascii="华文中宋" w:hAnsi="华文中宋" w:eastAsia="华文中宋" w:cs="华文中宋"/>
          <w:w w:val="90"/>
          <w:sz w:val="44"/>
          <w:szCs w:val="44"/>
          <w:lang w:val="en-US" w:eastAsia="zh-CN"/>
        </w:rPr>
        <w:t xml:space="preserve">  </w:t>
      </w:r>
      <w:r>
        <w:rPr>
          <w:rFonts w:hint="eastAsia" w:ascii="华文中宋" w:hAnsi="华文中宋" w:eastAsia="华文中宋" w:cs="华文中宋"/>
          <w:w w:val="90"/>
          <w:sz w:val="44"/>
          <w:szCs w:val="44"/>
          <w:lang w:eastAsia="zh-CN"/>
        </w:rPr>
        <w:t>德</w:t>
      </w:r>
      <w:r>
        <w:rPr>
          <w:rFonts w:hint="eastAsia" w:ascii="华文中宋" w:hAnsi="华文中宋" w:eastAsia="华文中宋" w:cs="华文中宋"/>
          <w:w w:val="90"/>
          <w:sz w:val="44"/>
          <w:szCs w:val="44"/>
          <w:lang w:val="en-US" w:eastAsia="zh-CN"/>
        </w:rPr>
        <w:t xml:space="preserve">  </w:t>
      </w:r>
      <w:r>
        <w:rPr>
          <w:rFonts w:hint="eastAsia" w:ascii="华文中宋" w:hAnsi="华文中宋" w:eastAsia="华文中宋" w:cs="华文中宋"/>
          <w:w w:val="90"/>
          <w:sz w:val="44"/>
          <w:szCs w:val="44"/>
          <w:lang w:eastAsia="zh-CN"/>
        </w:rPr>
        <w:t>市</w:t>
      </w:r>
      <w:r>
        <w:rPr>
          <w:rFonts w:hint="eastAsia" w:ascii="华文中宋" w:hAnsi="华文中宋" w:eastAsia="华文中宋" w:cs="华文中宋"/>
          <w:w w:val="90"/>
          <w:sz w:val="44"/>
          <w:szCs w:val="44"/>
          <w:lang w:val="en-US" w:eastAsia="zh-CN"/>
        </w:rPr>
        <w:t xml:space="preserve">  </w:t>
      </w:r>
      <w:r>
        <w:rPr>
          <w:rFonts w:hint="eastAsia" w:ascii="华文中宋" w:hAnsi="华文中宋" w:eastAsia="华文中宋" w:cs="华文中宋"/>
          <w:w w:val="90"/>
          <w:sz w:val="44"/>
          <w:szCs w:val="44"/>
          <w:lang w:eastAsia="zh-CN"/>
        </w:rPr>
        <w:t>教</w:t>
      </w:r>
      <w:r>
        <w:rPr>
          <w:rFonts w:hint="eastAsia" w:ascii="华文中宋" w:hAnsi="华文中宋" w:eastAsia="华文中宋" w:cs="华文中宋"/>
          <w:w w:val="90"/>
          <w:sz w:val="44"/>
          <w:szCs w:val="44"/>
          <w:lang w:val="en-US" w:eastAsia="zh-CN"/>
        </w:rPr>
        <w:t xml:space="preserve">  </w:t>
      </w:r>
      <w:r>
        <w:rPr>
          <w:rFonts w:hint="eastAsia" w:ascii="华文中宋" w:hAnsi="华文中宋" w:eastAsia="华文中宋" w:cs="华文中宋"/>
          <w:w w:val="90"/>
          <w:sz w:val="44"/>
          <w:szCs w:val="44"/>
          <w:lang w:eastAsia="zh-CN"/>
        </w:rPr>
        <w:t>育</w:t>
      </w:r>
      <w:r>
        <w:rPr>
          <w:rFonts w:hint="eastAsia" w:ascii="华文中宋" w:hAnsi="华文中宋" w:eastAsia="华文中宋" w:cs="华文中宋"/>
          <w:w w:val="90"/>
          <w:sz w:val="44"/>
          <w:szCs w:val="44"/>
          <w:lang w:val="en-US" w:eastAsia="zh-CN"/>
        </w:rPr>
        <w:t xml:space="preserve">  </w:t>
      </w:r>
      <w:r>
        <w:rPr>
          <w:rFonts w:hint="eastAsia" w:ascii="华文中宋" w:hAnsi="华文中宋" w:eastAsia="华文中宋" w:cs="华文中宋"/>
          <w:w w:val="90"/>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关于印发20</w:t>
      </w:r>
      <w:r>
        <w:rPr>
          <w:rFonts w:hint="eastAsia" w:ascii="华文中宋" w:hAnsi="华文中宋" w:eastAsia="华文中宋" w:cs="华文中宋"/>
          <w:sz w:val="44"/>
          <w:szCs w:val="44"/>
          <w:lang w:val="en-US" w:eastAsia="zh-CN"/>
        </w:rPr>
        <w:t>20</w:t>
      </w:r>
      <w:r>
        <w:rPr>
          <w:rFonts w:hint="eastAsia" w:ascii="华文中宋" w:hAnsi="华文中宋" w:eastAsia="华文中宋" w:cs="华文中宋"/>
          <w:sz w:val="44"/>
          <w:szCs w:val="44"/>
          <w:lang w:eastAsia="zh-CN"/>
        </w:rPr>
        <w:t>年工作总结及20</w:t>
      </w:r>
      <w:r>
        <w:rPr>
          <w:rFonts w:hint="eastAsia" w:ascii="华文中宋" w:hAnsi="华文中宋" w:eastAsia="华文中宋" w:cs="华文中宋"/>
          <w:sz w:val="44"/>
          <w:szCs w:val="44"/>
          <w:lang w:val="en-US" w:eastAsia="zh-CN"/>
        </w:rPr>
        <w:t>21</w:t>
      </w:r>
      <w:r>
        <w:rPr>
          <w:rFonts w:hint="eastAsia" w:ascii="华文中宋" w:hAnsi="华文中宋" w:eastAsia="华文中宋" w:cs="华文中宋"/>
          <w:sz w:val="44"/>
          <w:szCs w:val="44"/>
          <w:lang w:eastAsia="zh-CN"/>
        </w:rPr>
        <w:t>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工作要点的通知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各县（自治县、市、区）教体局，高新区教体局，驻市大中专院校，直属中小学、幼儿园，民办学校：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年工作总结》和《</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年工作要点》印发给你们，请收阅并结合实际认真贯彻落实。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spacing w:line="600" w:lineRule="exact"/>
        <w:ind w:firstLine="800" w:firstLineChars="250"/>
        <w:rPr>
          <w:rFonts w:hint="eastAsia" w:ascii="仿宋_GB2312" w:hAnsi="Times New Roman" w:eastAsia="仿宋_GB2312"/>
          <w:kern w:val="2"/>
          <w:sz w:val="32"/>
          <w:szCs w:val="32"/>
        </w:rPr>
      </w:pPr>
      <w:r>
        <w:rPr>
          <w:rFonts w:hint="eastAsia" w:ascii="仿宋_GB2312" w:eastAsia="仿宋_GB2312"/>
          <w:sz w:val="32"/>
          <w:szCs w:val="32"/>
        </w:rPr>
        <w:t>中共承德市委教育工委          承德市教育局</w:t>
      </w:r>
    </w:p>
    <w:p>
      <w:pPr>
        <w:spacing w:line="600" w:lineRule="exact"/>
        <w:rPr>
          <w:rFonts w:hint="eastAsia" w:ascii="仿宋_GB2312" w:eastAsia="仿宋_GB2312"/>
          <w:sz w:val="32"/>
          <w:szCs w:val="32"/>
        </w:rPr>
      </w:pPr>
    </w:p>
    <w:p>
      <w:pPr>
        <w:spacing w:line="600" w:lineRule="exact"/>
        <w:ind w:firstLine="5440" w:firstLineChars="17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华文中宋" w:hAnsi="华文中宋" w:eastAsia="华文中宋" w:cs="华文中宋"/>
          <w:sz w:val="44"/>
          <w:szCs w:val="44"/>
          <w:lang w:eastAsia="zh-CN"/>
        </w:rPr>
        <w:sectPr>
          <w:pgSz w:w="11906" w:h="16838"/>
          <w:pgMar w:top="1440" w:right="1531" w:bottom="1440" w:left="1531"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2020年工作总结</w:t>
      </w:r>
    </w:p>
    <w:p>
      <w:pPr>
        <w:pStyle w:val="7"/>
        <w:adjustRightInd w:val="0"/>
        <w:snapToGrid w:val="0"/>
        <w:spacing w:line="560" w:lineRule="exact"/>
        <w:jc w:val="both"/>
        <w:rPr>
          <w:rFonts w:ascii="仿宋_GB2312" w:eastAsia="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76" w:firstLineChars="180"/>
        <w:textAlignment w:val="auto"/>
        <w:rPr>
          <w:rFonts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2020年，市委教育工委、市教育局坚持以习近平新时代中国特色社会主义思想为指导，深入学习贯彻习近平总书记关于教育工作的重要论述和党的十九大，十九届二中、三中、四中、五中全会精神，全面贯彻党的教育方针，不折不扣落实党中央和省市决策部署，统筹推进教育系统常态化疫情防控和教育改革发展，</w:t>
      </w:r>
      <w:r>
        <w:rPr>
          <w:rFonts w:hint="eastAsia" w:ascii="仿宋_GB2312" w:eastAsia="仿宋_GB2312"/>
          <w:color w:val="000000" w:themeColor="text1"/>
          <w:sz w:val="32"/>
          <w:szCs w:val="32"/>
          <w:u w:val="none"/>
          <w:lang w:eastAsia="zh-CN"/>
          <w14:textFill>
            <w14:solidFill>
              <w14:schemeClr w14:val="tx1"/>
            </w14:solidFill>
          </w14:textFill>
        </w:rPr>
        <w:t>全面完成了</w:t>
      </w:r>
      <w:r>
        <w:rPr>
          <w:rFonts w:hint="eastAsia" w:ascii="仿宋_GB2312" w:eastAsia="仿宋_GB2312"/>
          <w:color w:val="000000" w:themeColor="text1"/>
          <w:sz w:val="32"/>
          <w:szCs w:val="32"/>
          <w:u w:val="none"/>
          <w:lang w:val="en-US" w:eastAsia="zh-CN"/>
          <w14:textFill>
            <w14:solidFill>
              <w14:schemeClr w14:val="tx1"/>
            </w14:solidFill>
          </w14:textFill>
        </w:rPr>
        <w:t>2020年初确定的目标任务</w:t>
      </w:r>
      <w:r>
        <w:rPr>
          <w:rFonts w:hint="eastAsia" w:ascii="仿宋_GB2312" w:eastAsia="仿宋_GB2312"/>
          <w:color w:val="000000" w:themeColor="text1"/>
          <w:kern w:val="0"/>
          <w:sz w:val="32"/>
          <w:szCs w:val="32"/>
          <w:u w:val="none"/>
          <w14:textFill>
            <w14:solidFill>
              <w14:schemeClr w14:val="tx1"/>
            </w14:solidFill>
          </w14:textFill>
        </w:rPr>
        <w:t>，</w:t>
      </w:r>
      <w:r>
        <w:rPr>
          <w:rFonts w:hint="eastAsia" w:ascii="仿宋_GB2312" w:eastAsia="仿宋_GB2312"/>
          <w:color w:val="000000" w:themeColor="text1"/>
          <w:sz w:val="32"/>
          <w:szCs w:val="32"/>
          <w:u w:val="none"/>
          <w14:textFill>
            <w14:solidFill>
              <w14:schemeClr w14:val="tx1"/>
            </w14:solidFill>
          </w14:textFill>
        </w:rPr>
        <w:t>2020年高考成绩取得历史性突破</w:t>
      </w:r>
      <w:r>
        <w:rPr>
          <w:rFonts w:hint="eastAsia" w:ascii="仿宋_GB2312" w:eastAsia="仿宋_GB2312"/>
          <w:color w:val="000000" w:themeColor="text1"/>
          <w:sz w:val="32"/>
          <w:szCs w:val="32"/>
          <w:u w:val="none"/>
          <w:lang w:eastAsia="zh-CN"/>
          <w14:textFill>
            <w14:solidFill>
              <w14:schemeClr w14:val="tx1"/>
            </w14:solidFill>
          </w14:textFill>
        </w:rPr>
        <w:t>。</w:t>
      </w:r>
      <w:r>
        <w:rPr>
          <w:rFonts w:hint="eastAsia" w:ascii="仿宋_GB2312" w:hAnsi="仿宋" w:eastAsia="仿宋_GB2312"/>
          <w:color w:val="000000" w:themeColor="text1"/>
          <w:sz w:val="32"/>
          <w:szCs w:val="32"/>
          <w:u w:val="none"/>
          <w14:textFill>
            <w14:solidFill>
              <w14:schemeClr w14:val="tx1"/>
            </w14:solidFill>
          </w14:textFill>
        </w:rPr>
        <w:t>连续16年被市政府评为人大代表建议、政协委员提案承办先进单位</w:t>
      </w:r>
      <w:r>
        <w:rPr>
          <w:rFonts w:hint="eastAsia" w:ascii="仿宋_GB2312" w:hAnsi="仿宋" w:eastAsia="仿宋_GB2312"/>
          <w:color w:val="000000" w:themeColor="text1"/>
          <w:sz w:val="32"/>
          <w:szCs w:val="32"/>
          <w:u w:val="none"/>
          <w:lang w:eastAsia="zh-CN"/>
          <w14:textFill>
            <w14:solidFill>
              <w14:schemeClr w14:val="tx1"/>
            </w14:solidFill>
          </w14:textFill>
        </w:rPr>
        <w:t>，</w:t>
      </w:r>
      <w:r>
        <w:rPr>
          <w:rFonts w:hint="eastAsia" w:ascii="仿宋_GB2312" w:eastAsia="仿宋_GB2312"/>
          <w:color w:val="000000" w:themeColor="text1"/>
          <w:kern w:val="0"/>
          <w:sz w:val="32"/>
          <w:szCs w:val="32"/>
          <w:u w:val="none"/>
          <w:lang w:eastAsia="zh-CN"/>
          <w14:textFill>
            <w14:solidFill>
              <w14:schemeClr w14:val="tx1"/>
            </w14:solidFill>
          </w14:textFill>
        </w:rPr>
        <w:t>连续</w:t>
      </w:r>
      <w:r>
        <w:rPr>
          <w:rFonts w:hint="eastAsia" w:ascii="仿宋_GB2312" w:eastAsia="仿宋_GB2312"/>
          <w:color w:val="000000" w:themeColor="text1"/>
          <w:kern w:val="0"/>
          <w:sz w:val="32"/>
          <w:szCs w:val="32"/>
          <w:u w:val="none"/>
          <w:lang w:val="en-US" w:eastAsia="zh-CN"/>
          <w14:textFill>
            <w14:solidFill>
              <w14:schemeClr w14:val="tx1"/>
            </w14:solidFill>
          </w14:textFill>
        </w:rPr>
        <w:t>17年</w:t>
      </w:r>
      <w:r>
        <w:rPr>
          <w:rFonts w:hint="eastAsia" w:ascii="仿宋_GB2312" w:eastAsia="仿宋_GB2312"/>
          <w:color w:val="000000" w:themeColor="text1"/>
          <w:sz w:val="32"/>
          <w:szCs w:val="32"/>
          <w:u w:val="none"/>
          <w14:textFill>
            <w14:solidFill>
              <w14:schemeClr w14:val="tx1"/>
            </w14:solidFill>
          </w14:textFill>
        </w:rPr>
        <w:t>全市未发生学校安全责任事故</w:t>
      </w:r>
      <w:r>
        <w:rPr>
          <w:rFonts w:hint="eastAsia" w:ascii="仿宋_GB2312" w:eastAsia="仿宋_GB2312"/>
          <w:color w:val="000000" w:themeColor="text1"/>
          <w:sz w:val="32"/>
          <w:szCs w:val="32"/>
          <w:u w:val="none"/>
          <w:lang w:eastAsia="zh-CN"/>
          <w14:textFill>
            <w14:solidFill>
              <w14:schemeClr w14:val="tx1"/>
            </w14:solidFill>
          </w14:textFill>
        </w:rPr>
        <w:t>，</w:t>
      </w:r>
      <w:r>
        <w:rPr>
          <w:rFonts w:hint="eastAsia" w:ascii="仿宋_GB2312" w:eastAsia="仿宋_GB2312"/>
          <w:color w:val="000000" w:themeColor="text1"/>
          <w:sz w:val="32"/>
          <w:szCs w:val="32"/>
          <w:u w:val="none"/>
          <w14:textFill>
            <w14:solidFill>
              <w14:schemeClr w14:val="tx1"/>
            </w14:solidFill>
          </w14:textFill>
        </w:rPr>
        <w:t>高质量通过市“七五”普法规划情况交叉检查验收</w:t>
      </w:r>
      <w:r>
        <w:rPr>
          <w:rFonts w:hint="eastAsia" w:ascii="仿宋_GB2312" w:eastAsia="仿宋_GB2312"/>
          <w:color w:val="000000" w:themeColor="text1"/>
          <w:kern w:val="0"/>
          <w:sz w:val="32"/>
          <w:szCs w:val="32"/>
          <w:u w:val="none"/>
          <w:lang w:eastAsia="zh-CN"/>
          <w14:textFill>
            <w14:solidFill>
              <w14:schemeClr w14:val="tx1"/>
            </w14:solidFill>
          </w14:textFill>
        </w:rPr>
        <w:t>，</w:t>
      </w:r>
      <w:r>
        <w:rPr>
          <w:rFonts w:hint="eastAsia" w:ascii="仿宋_GB2312" w:eastAsia="仿宋_GB2312"/>
          <w:color w:val="000000" w:themeColor="text1"/>
          <w:kern w:val="0"/>
          <w:sz w:val="32"/>
          <w:szCs w:val="32"/>
          <w:u w:val="none"/>
          <w14:textFill>
            <w14:solidFill>
              <w14:schemeClr w14:val="tx1"/>
            </w14:solidFill>
          </w14:textFill>
        </w:rPr>
        <w:t>被市委宣传部评为“学习强国先进学习组织”</w:t>
      </w:r>
      <w:r>
        <w:rPr>
          <w:rFonts w:hint="eastAsia" w:ascii="仿宋_GB2312" w:eastAsia="仿宋_GB2312"/>
          <w:color w:val="000000" w:themeColor="text1"/>
          <w:kern w:val="0"/>
          <w:sz w:val="32"/>
          <w:szCs w:val="32"/>
          <w:u w:val="none"/>
          <w:lang w:eastAsia="zh-CN"/>
          <w14:textFill>
            <w14:solidFill>
              <w14:schemeClr w14:val="tx1"/>
            </w14:solidFill>
          </w14:textFill>
        </w:rPr>
        <w:t>，</w:t>
      </w:r>
      <w:r>
        <w:rPr>
          <w:rFonts w:hint="eastAsia" w:ascii="仿宋_GB2312" w:hAnsi="仿宋" w:eastAsia="仿宋_GB2312"/>
          <w:color w:val="000000" w:themeColor="text1"/>
          <w:sz w:val="32"/>
          <w:szCs w:val="32"/>
          <w:u w:val="none"/>
          <w14:textFill>
            <w14:solidFill>
              <w14:schemeClr w14:val="tx1"/>
            </w14:solidFill>
          </w14:textFill>
        </w:rPr>
        <w:t>被河北日报报业集团、河北新闻网授予“</w:t>
      </w:r>
      <w:r>
        <w:rPr>
          <w:rFonts w:hint="eastAsia" w:ascii="仿宋_GB2312" w:hAnsi="仿宋" w:eastAsia="仿宋_GB2312" w:cs="仿宋"/>
          <w:color w:val="000000" w:themeColor="text1"/>
          <w:sz w:val="32"/>
          <w:szCs w:val="32"/>
          <w:u w:val="none"/>
          <w14:textFill>
            <w14:solidFill>
              <w14:schemeClr w14:val="tx1"/>
            </w14:solidFill>
          </w14:textFill>
        </w:rPr>
        <w:t>2020年度河北省网民留言办理工作先进单位”</w:t>
      </w:r>
      <w:r>
        <w:rPr>
          <w:rFonts w:hint="eastAsia" w:ascii="仿宋_GB2312" w:hAnsi="仿宋" w:eastAsia="仿宋_GB2312" w:cs="仿宋"/>
          <w:color w:val="000000" w:themeColor="text1"/>
          <w:sz w:val="32"/>
          <w:szCs w:val="32"/>
          <w:u w:val="none"/>
          <w:lang w:eastAsia="zh-CN"/>
          <w14:textFill>
            <w14:solidFill>
              <w14:schemeClr w14:val="tx1"/>
            </w14:solidFill>
          </w14:textFill>
        </w:rPr>
        <w:t>，</w:t>
      </w:r>
      <w:r>
        <w:rPr>
          <w:rFonts w:hint="eastAsia" w:ascii="仿宋_GB2312" w:eastAsia="仿宋_GB2312"/>
          <w:color w:val="000000" w:themeColor="text1"/>
          <w:kern w:val="0"/>
          <w:sz w:val="32"/>
          <w:szCs w:val="32"/>
          <w:u w:val="none"/>
          <w:lang w:eastAsia="zh-CN"/>
          <w14:textFill>
            <w14:solidFill>
              <w14:schemeClr w14:val="tx1"/>
            </w14:solidFill>
          </w14:textFill>
        </w:rPr>
        <w:t>被省政府评为“安全生产月”“安全生产燕赵行”活动先进单位和优秀组织单位，</w:t>
      </w:r>
      <w:r>
        <w:rPr>
          <w:rFonts w:hint="eastAsia" w:ascii="仿宋_GB2312" w:eastAsia="仿宋_GB2312"/>
          <w:color w:val="000000" w:themeColor="text1"/>
          <w:sz w:val="32"/>
          <w:szCs w:val="32"/>
          <w:u w:val="none"/>
          <w14:textFill>
            <w14:solidFill>
              <w14:schemeClr w14:val="tx1"/>
            </w14:solidFill>
          </w14:textFill>
        </w:rPr>
        <w:t>被省委、省政府评为“抗击新冠肺炎疫情先进集体”</w:t>
      </w:r>
      <w:r>
        <w:rPr>
          <w:rFonts w:hint="eastAsia" w:ascii="仿宋_GB2312" w:eastAsia="仿宋_GB2312"/>
          <w:color w:val="000000" w:themeColor="text1"/>
          <w:kern w:val="0"/>
          <w:sz w:val="32"/>
          <w:szCs w:val="32"/>
          <w:u w:val="none"/>
          <w:lang w:eastAsia="zh-CN"/>
          <w14:textFill>
            <w14:solidFill>
              <w14:schemeClr w14:val="tx1"/>
            </w14:solidFill>
          </w14:textFill>
        </w:rPr>
        <w:t>，</w:t>
      </w:r>
      <w:r>
        <w:rPr>
          <w:rFonts w:hint="eastAsia" w:ascii="仿宋_GB2312" w:hAnsi="Times New Roman" w:eastAsia="仿宋_GB2312"/>
          <w:color w:val="000000" w:themeColor="text1"/>
          <w:kern w:val="0"/>
          <w:sz w:val="32"/>
          <w:szCs w:val="32"/>
          <w:u w:val="none"/>
          <w14:textFill>
            <w14:solidFill>
              <w14:schemeClr w14:val="tx1"/>
            </w14:solidFill>
          </w14:textFill>
        </w:rPr>
        <w:t>我市</w:t>
      </w:r>
      <w:r>
        <w:rPr>
          <w:rFonts w:hint="eastAsia" w:ascii="仿宋_GB2312" w:hAnsi="仿宋" w:eastAsia="仿宋_GB2312" w:cs="华文仿宋"/>
          <w:color w:val="000000" w:themeColor="text1"/>
          <w:sz w:val="32"/>
          <w:szCs w:val="32"/>
          <w:u w:val="none"/>
          <w14:textFill>
            <w14:solidFill>
              <w14:schemeClr w14:val="tx1"/>
            </w14:solidFill>
          </w14:textFill>
        </w:rPr>
        <w:t>在全省唯一荣获“全国未成年人思想道德建设工作先进城市”称号</w:t>
      </w:r>
      <w:r>
        <w:rPr>
          <w:rFonts w:hint="eastAsia" w:ascii="仿宋_GB2312" w:eastAsia="仿宋_GB2312"/>
          <w:color w:val="000000" w:themeColor="text1"/>
          <w:sz w:val="32"/>
          <w:szCs w:val="32"/>
          <w:u w:val="none"/>
          <w:lang w:eastAsia="zh-CN"/>
          <w14:textFill>
            <w14:solidFill>
              <w14:schemeClr w14:val="tx1"/>
            </w14:solidFill>
          </w14:textFill>
        </w:rPr>
        <w:t>，在国家、省脱贫攻坚成效考核中教育扶贫连续三年取得“零问题”的优异成绩。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一、坚持以党的建设为统领，坚定不移把党的领导贯穿教育工作全过程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始终坚持把党的政治建设摆在首位，扎实推进“不忘初心、牢记使命”主题教育制度化、常态化，推动教育系统广大师生增强“四个意识”、坚定“四个自信”、坚决做到“两个维护”，</w:t>
      </w:r>
    </w:p>
    <w:p>
      <w:pPr>
        <w:keepNext w:val="0"/>
        <w:keepLines w:val="0"/>
        <w:pageBreakBefore w:val="0"/>
        <w:widowControl w:val="0"/>
        <w:kinsoku/>
        <w:wordWrap/>
        <w:overflowPunct/>
        <w:topLinePunct w:val="0"/>
        <w:autoSpaceDE/>
        <w:autoSpaceDN/>
        <w:bidi w:val="0"/>
        <w:spacing w:line="560" w:lineRule="exact"/>
        <w:textAlignment w:val="auto"/>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切实提升学校党组织政治领导力。</w:t>
      </w:r>
      <w:r>
        <w:rPr>
          <w:rFonts w:hint="eastAsia" w:ascii="楷体_GB2312" w:hAnsi="楷体_GB2312" w:eastAsia="楷体_GB2312" w:cs="楷体_GB2312"/>
          <w:b/>
          <w:bCs/>
          <w:color w:val="000000" w:themeColor="text1"/>
          <w:kern w:val="0"/>
          <w:sz w:val="32"/>
          <w:szCs w:val="32"/>
          <w14:textFill>
            <w14:solidFill>
              <w14:schemeClr w14:val="tx1"/>
            </w14:solidFill>
          </w14:textFill>
        </w:rPr>
        <w:t>一是进一步强化创新理论武装。</w:t>
      </w:r>
      <w:r>
        <w:rPr>
          <w:rFonts w:hint="eastAsia" w:ascii="仿宋_GB2312" w:eastAsia="仿宋_GB2312"/>
          <w:color w:val="000000" w:themeColor="text1"/>
          <w:kern w:val="0"/>
          <w:sz w:val="32"/>
          <w:szCs w:val="32"/>
          <w14:textFill>
            <w14:solidFill>
              <w14:schemeClr w14:val="tx1"/>
            </w14:solidFill>
          </w14:textFill>
        </w:rPr>
        <w:t>坚持把《习近平谈治国理政》一二三卷作为必修课，及时跟进学习习近平总书记最新系列重要讲话精神，持续推进党的创新理论往心里走、往深里走、往实里走，党组理论学习中心组学习12次、内容28项，机关党支部集中学习12次，引领带动教育系统党员干部“学习强国”注册率和每日学习参与度达到两个100%。严格落实党组织书记讲党课制度，教育系统党组织书记讲党课和“学习身边榜样”活动达到1000余场，营造了良好的学习氛围、舆论氛围和政治氛围。</w:t>
      </w:r>
      <w:r>
        <w:rPr>
          <w:rFonts w:hint="eastAsia" w:ascii="楷体_GB2312" w:hAnsi="楷体_GB2312" w:eastAsia="楷体_GB2312" w:cs="楷体_GB2312"/>
          <w:b/>
          <w:bCs/>
          <w:color w:val="000000" w:themeColor="text1"/>
          <w:kern w:val="0"/>
          <w:sz w:val="32"/>
          <w:szCs w:val="32"/>
          <w14:textFill>
            <w14:solidFill>
              <w14:schemeClr w14:val="tx1"/>
            </w14:solidFill>
          </w14:textFill>
        </w:rPr>
        <w:t>二是认真学习贯彻党的十九届五中全会精神。</w:t>
      </w:r>
      <w:r>
        <w:rPr>
          <w:rFonts w:hint="eastAsia" w:ascii="仿宋_GB2312" w:hAnsi="Times New Roman" w:eastAsia="仿宋_GB2312"/>
          <w:color w:val="000000" w:themeColor="text1"/>
          <w:kern w:val="0"/>
          <w:sz w:val="32"/>
          <w:szCs w:val="32"/>
          <w14:textFill>
            <w14:solidFill>
              <w14:schemeClr w14:val="tx1"/>
            </w14:solidFill>
          </w14:textFill>
        </w:rPr>
        <w:t>印发《关于教育系统学习宣传贯彻党的十九届五中全会精神的通知》，以“深入学习贯彻党的十九届五中全会精神，共谋高铁时代高质量发展”大讨论活动为载体，深入开展“我为抢抓高铁新机遇、高质量发展”献一策和“六查六看”活动。全市教育系统广泛开展党的十九届五中全会和省市委全会精神集中学习研讨，各级党组织宣讲达到1200余场，实现全覆盖。</w:t>
      </w:r>
      <w:r>
        <w:rPr>
          <w:rFonts w:hint="eastAsia" w:ascii="楷体_GB2312" w:hAnsi="楷体_GB2312" w:eastAsia="楷体_GB2312" w:cs="楷体_GB2312"/>
          <w:b/>
          <w:bCs/>
          <w:color w:val="000000" w:themeColor="text1"/>
          <w:kern w:val="0"/>
          <w:sz w:val="32"/>
          <w:szCs w:val="32"/>
          <w14:textFill>
            <w14:solidFill>
              <w14:schemeClr w14:val="tx1"/>
            </w14:solidFill>
          </w14:textFill>
        </w:rPr>
        <w:t>三是牢牢把握教育系统意识形态工作主动权。</w:t>
      </w:r>
      <w:r>
        <w:rPr>
          <w:rFonts w:hint="eastAsia" w:ascii="仿宋_GB2312" w:hAnsi="Times New Roman" w:eastAsia="仿宋_GB2312"/>
          <w:color w:val="000000" w:themeColor="text1"/>
          <w:kern w:val="0"/>
          <w:sz w:val="32"/>
          <w:szCs w:val="32"/>
          <w14:textFill>
            <w14:solidFill>
              <w14:schemeClr w14:val="tx1"/>
            </w14:solidFill>
          </w14:textFill>
        </w:rPr>
        <w:t>制定印发《关于推进大中小幼思政课一体化建设有关工作的通知》，全面加强新时代学校思想政治工作，建立</w:t>
      </w:r>
      <w:r>
        <w:rPr>
          <w:rFonts w:hint="eastAsia" w:ascii="仿宋_GB2312" w:hAnsi="Times New Roman" w:eastAsia="仿宋_GB2312"/>
          <w:color w:val="000000" w:themeColor="text1"/>
          <w:kern w:val="0"/>
          <w:sz w:val="32"/>
          <w:szCs w:val="32"/>
          <w:lang w:eastAsia="zh-CN"/>
          <w14:textFill>
            <w14:solidFill>
              <w14:schemeClr w14:val="tx1"/>
            </w14:solidFill>
          </w14:textFill>
        </w:rPr>
        <w:t>完善</w:t>
      </w:r>
      <w:r>
        <w:rPr>
          <w:rFonts w:hint="eastAsia" w:ascii="仿宋_GB2312" w:hAnsi="Times New Roman" w:eastAsia="仿宋_GB2312"/>
          <w:color w:val="000000" w:themeColor="text1"/>
          <w:kern w:val="0"/>
          <w:sz w:val="32"/>
          <w:szCs w:val="32"/>
          <w14:textFill>
            <w14:solidFill>
              <w14:schemeClr w14:val="tx1"/>
            </w14:solidFill>
          </w14:textFill>
        </w:rPr>
        <w:t>高校及教育部门带头抓思政课机制，</w:t>
      </w:r>
      <w:r>
        <w:rPr>
          <w:rFonts w:hint="eastAsia" w:ascii="仿宋_GB2312" w:hAnsi="Times New Roman" w:eastAsia="仿宋_GB2312"/>
          <w:color w:val="000000" w:themeColor="text1"/>
          <w:kern w:val="0"/>
          <w:sz w:val="32"/>
          <w:szCs w:val="32"/>
          <w:lang w:eastAsia="zh-CN"/>
          <w14:textFill>
            <w14:solidFill>
              <w14:schemeClr w14:val="tx1"/>
            </w14:solidFill>
          </w14:textFill>
        </w:rPr>
        <w:t>全年</w:t>
      </w:r>
      <w:r>
        <w:rPr>
          <w:rFonts w:hint="eastAsia" w:ascii="仿宋_GB2312" w:hAnsi="Times New Roman" w:eastAsia="仿宋_GB2312"/>
          <w:color w:val="000000" w:themeColor="text1"/>
          <w:kern w:val="0"/>
          <w:sz w:val="32"/>
          <w:szCs w:val="32"/>
          <w14:textFill>
            <w14:solidFill>
              <w14:schemeClr w14:val="tx1"/>
            </w14:solidFill>
          </w14:textFill>
        </w:rPr>
        <w:t>高校及市县教育部门班子成员共讲思政课200余场次。严格落实意识形态工作责任制，上好疫情开学“第一课”，广泛开展各类主题教育，全力打造“社会主义核心价值观进校园”系统工程</w:t>
      </w:r>
      <w:r>
        <w:rPr>
          <w:rFonts w:hint="eastAsia" w:ascii="仿宋_GB2312" w:hAnsi="仿宋" w:eastAsia="仿宋_GB2312" w:cs="华文仿宋"/>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kern w:val="0"/>
          <w:sz w:val="32"/>
          <w:szCs w:val="32"/>
          <w14:textFill>
            <w14:solidFill>
              <w14:schemeClr w14:val="tx1"/>
            </w14:solidFill>
          </w14:textFill>
        </w:rPr>
        <w:t>四是着力加强新时代基层党组织建设。</w:t>
      </w:r>
      <w:r>
        <w:rPr>
          <w:rFonts w:hint="eastAsia" w:ascii="仿宋_GB2312" w:hAnsi="Times New Roman" w:eastAsia="仿宋_GB2312"/>
          <w:color w:val="000000" w:themeColor="text1"/>
          <w:kern w:val="0"/>
          <w:sz w:val="32"/>
          <w:szCs w:val="32"/>
          <w14:textFill>
            <w14:solidFill>
              <w14:schemeClr w14:val="tx1"/>
            </w14:solidFill>
          </w14:textFill>
        </w:rPr>
        <w:t>坚持以党的建设引领教育发展，持续开展“基层党建质量提升年”活动，进一步理顺中小学党组织隶属关系，全市各级各类学校党组织841个</w:t>
      </w:r>
      <w:r>
        <w:rPr>
          <w:rFonts w:hint="eastAsia" w:ascii="仿宋_GB2312" w:hAnsi="Times New Roman" w:eastAsia="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olor w:val="000000" w:themeColor="text1"/>
          <w:kern w:val="0"/>
          <w:sz w:val="32"/>
          <w:szCs w:val="32"/>
          <w14:textFill>
            <w14:solidFill>
              <w14:schemeClr w14:val="tx1"/>
            </w14:solidFill>
          </w14:textFill>
        </w:rPr>
        <w:t>实现</w:t>
      </w:r>
      <w:r>
        <w:rPr>
          <w:rFonts w:hint="eastAsia" w:ascii="仿宋_GB2312" w:hAnsi="Times New Roman" w:eastAsia="仿宋_GB2312"/>
          <w:color w:val="000000" w:themeColor="text1"/>
          <w:kern w:val="0"/>
          <w:sz w:val="32"/>
          <w:szCs w:val="32"/>
          <w:lang w:eastAsia="zh-CN"/>
          <w14:textFill>
            <w14:solidFill>
              <w14:schemeClr w14:val="tx1"/>
            </w14:solidFill>
          </w14:textFill>
        </w:rPr>
        <w:t>了</w:t>
      </w:r>
      <w:r>
        <w:rPr>
          <w:rFonts w:hint="eastAsia" w:ascii="仿宋_GB2312" w:hAnsi="Times New Roman" w:eastAsia="仿宋_GB2312"/>
          <w:color w:val="000000" w:themeColor="text1"/>
          <w:kern w:val="0"/>
          <w:sz w:val="32"/>
          <w:szCs w:val="32"/>
          <w14:textFill>
            <w14:solidFill>
              <w14:schemeClr w14:val="tx1"/>
            </w14:solidFill>
          </w14:textFill>
        </w:rPr>
        <w:t>全覆盖。全面推动县级教育工委建设，11个县市区全部成立教育工委。承德市二中和承德县二中被授予“河北省中小学校党员培训基地”称号。</w:t>
      </w:r>
    </w:p>
    <w:p>
      <w:pPr>
        <w:pStyle w:val="2"/>
        <w:keepNext w:val="0"/>
        <w:keepLines w:val="0"/>
        <w:pageBreakBefore w:val="0"/>
        <w:widowControl w:val="0"/>
        <w:kinsoku/>
        <w:wordWrap/>
        <w:overflowPunct/>
        <w:topLinePunct w:val="0"/>
        <w:autoSpaceDE/>
        <w:autoSpaceDN/>
        <w:bidi w:val="0"/>
        <w:spacing w:line="560" w:lineRule="exact"/>
        <w:ind w:left="0" w:leftChars="0" w:firstLine="720"/>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二、坚决扛起疫情防控政治责任，扎实筑牢师生健康安全防线</w:t>
      </w:r>
    </w:p>
    <w:p>
      <w:pPr>
        <w:pStyle w:val="2"/>
        <w:keepNext w:val="0"/>
        <w:keepLines w:val="0"/>
        <w:pageBreakBefore w:val="0"/>
        <w:widowControl w:val="0"/>
        <w:kinsoku/>
        <w:wordWrap/>
        <w:overflowPunct/>
        <w:topLinePunct w:val="0"/>
        <w:autoSpaceDE/>
        <w:autoSpaceDN/>
        <w:bidi w:val="0"/>
        <w:spacing w:line="560" w:lineRule="exact"/>
        <w:ind w:left="0" w:leftChars="0" w:firstLine="7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市教育局</w:t>
      </w:r>
      <w:r>
        <w:rPr>
          <w:rFonts w:hint="eastAsia" w:ascii="仿宋_GB2312" w:eastAsia="仿宋_GB2312"/>
          <w:color w:val="000000" w:themeColor="text1"/>
          <w:sz w:val="32"/>
          <w:szCs w:val="32"/>
          <w14:textFill>
            <w14:solidFill>
              <w14:schemeClr w14:val="tx1"/>
            </w14:solidFill>
          </w14:textFill>
        </w:rPr>
        <w:t>始终把广大师生生命健康安全放在第一位，紧盯疫情防控和教育高质量发展两条主线，强化问题导向，严格落实责任，有力的保障了教育系统安全稳定。</w:t>
      </w:r>
    </w:p>
    <w:p>
      <w:pPr>
        <w:pStyle w:val="2"/>
        <w:keepNext w:val="0"/>
        <w:keepLines w:val="0"/>
        <w:pageBreakBefore w:val="0"/>
        <w:widowControl w:val="0"/>
        <w:kinsoku/>
        <w:wordWrap/>
        <w:overflowPunct/>
        <w:topLinePunct w:val="0"/>
        <w:autoSpaceDE/>
        <w:autoSpaceDN/>
        <w:bidi w:val="0"/>
        <w:spacing w:line="560" w:lineRule="exact"/>
        <w:ind w:left="0" w:leftChars="0" w:firstLine="723"/>
        <w:textAlignment w:val="auto"/>
        <w:rPr>
          <w:rFonts w:hint="eastAsia" w:ascii="仿宋_GB2312" w:eastAsia="仿宋_GB2312"/>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（一）以</w:t>
      </w:r>
      <w:r>
        <w:rPr>
          <w:rFonts w:hint="eastAsia" w:ascii="楷体_GB2312" w:hAnsi="楷体_GB2312" w:eastAsia="楷体_GB2312" w:cs="楷体_GB2312"/>
          <w:b/>
          <w:color w:val="000000" w:themeColor="text1"/>
          <w:sz w:val="32"/>
          <w:szCs w:val="32"/>
          <w:lang w:eastAsia="zh-CN"/>
          <w14:textFill>
            <w14:solidFill>
              <w14:schemeClr w14:val="tx1"/>
            </w14:solidFill>
          </w14:textFill>
        </w:rPr>
        <w:t>铁肩精神</w:t>
      </w:r>
      <w:r>
        <w:rPr>
          <w:rFonts w:hint="eastAsia" w:ascii="楷体_GB2312" w:hAnsi="楷体_GB2312" w:eastAsia="楷体_GB2312" w:cs="楷体_GB2312"/>
          <w:b/>
          <w:color w:val="000000" w:themeColor="text1"/>
          <w:sz w:val="32"/>
          <w:szCs w:val="32"/>
          <w14:textFill>
            <w14:solidFill>
              <w14:schemeClr w14:val="tx1"/>
            </w14:solidFill>
          </w14:textFill>
        </w:rPr>
        <w:t>，全力以赴投入疫情防控。</w:t>
      </w:r>
      <w:r>
        <w:rPr>
          <w:rFonts w:hint="eastAsia" w:ascii="仿宋_GB2312" w:eastAsia="仿宋_GB2312"/>
          <w:color w:val="000000" w:themeColor="text1"/>
          <w:sz w:val="32"/>
          <w:szCs w:val="32"/>
          <w14:textFill>
            <w14:solidFill>
              <w14:schemeClr w14:val="tx1"/>
            </w14:solidFill>
          </w14:textFill>
        </w:rPr>
        <w:t>面对突如其来的疫情，市教育局迅速响应，立即部署，坚决服从市防控指挥部</w:t>
      </w:r>
      <w:r>
        <w:rPr>
          <w:rFonts w:hint="eastAsia" w:ascii="仿宋_GB2312" w:eastAsia="仿宋_GB2312"/>
          <w:color w:val="000000" w:themeColor="text1"/>
          <w:sz w:val="32"/>
          <w:szCs w:val="32"/>
          <w:lang w:eastAsia="zh-CN"/>
          <w14:textFill>
            <w14:solidFill>
              <w14:schemeClr w14:val="tx1"/>
            </w14:solidFill>
          </w14:textFill>
        </w:rPr>
        <w:t>要求</w:t>
      </w:r>
      <w:r>
        <w:rPr>
          <w:rFonts w:hint="eastAsia" w:ascii="仿宋_GB2312" w:eastAsia="仿宋_GB2312"/>
          <w:color w:val="000000" w:themeColor="text1"/>
          <w:sz w:val="32"/>
          <w:szCs w:val="32"/>
          <w14:textFill>
            <w14:solidFill>
              <w14:schemeClr w14:val="tx1"/>
            </w14:solidFill>
          </w14:textFill>
        </w:rPr>
        <w:t>,第一时间成立教育系统疫情防控领导小组，组建9个工作组，24小时待命备勤，第一时间印发应急预案、联防联控工作方案，在全市教育系统迅速建立市、县、校统一指挥、三级联动，执行有力、高效运转的指挥体系和横向到边、纵向到底的防控体系。坚持每日一调度，分析研判疫情发展趋势,采取“三四四”工作法，科学安排部署，确保上级精神和要求迅速高效落地落实【</w:t>
      </w:r>
      <w:r>
        <w:rPr>
          <w:rFonts w:hint="eastAsia" w:ascii="楷体" w:hAnsi="楷体" w:eastAsia="楷体" w:cs="楷体"/>
          <w:color w:val="000000" w:themeColor="text1"/>
          <w:sz w:val="32"/>
          <w:szCs w:val="32"/>
          <w14:textFill>
            <w14:solidFill>
              <w14:schemeClr w14:val="tx1"/>
            </w14:solidFill>
          </w14:textFill>
        </w:rPr>
        <w:t>即：突出“三个重点”，重点地区、重点人群、重点区域；坚持“四个机制”，靠前指挥机制、疫情报告机制、综合检查机制、统筹协调机制；落实“四条要求”，文件流转要快、工作承办要快、情况报告要快、办结反馈要快</w:t>
      </w:r>
      <w:r>
        <w:rPr>
          <w:rFonts w:hint="eastAsia" w:ascii="仿宋_GB2312" w:eastAsia="仿宋_GB2312"/>
          <w:color w:val="000000" w:themeColor="text1"/>
          <w:sz w:val="32"/>
          <w:szCs w:val="32"/>
          <w14:textFill>
            <w14:solidFill>
              <w14:schemeClr w14:val="tx1"/>
            </w14:solidFill>
          </w14:textFill>
        </w:rPr>
        <w:t>】，累计召开专题部署会</w:t>
      </w:r>
      <w:r>
        <w:rPr>
          <w:rFonts w:hint="eastAsia" w:ascii="仿宋_GB2312" w:eastAsia="仿宋_GB2312"/>
          <w:color w:val="000000" w:themeColor="text1"/>
          <w:sz w:val="32"/>
          <w:szCs w:val="32"/>
          <w:lang w:val="en-US" w:eastAsia="zh-CN"/>
          <w14:textFill>
            <w14:solidFill>
              <w14:schemeClr w14:val="tx1"/>
            </w14:solidFill>
          </w14:textFill>
        </w:rPr>
        <w:t>130</w:t>
      </w:r>
      <w:r>
        <w:rPr>
          <w:rFonts w:hint="eastAsia" w:ascii="仿宋_GB2312" w:eastAsia="仿宋_GB2312"/>
          <w:color w:val="000000" w:themeColor="text1"/>
          <w:sz w:val="32"/>
          <w:szCs w:val="32"/>
          <w14:textFill>
            <w14:solidFill>
              <w14:schemeClr w14:val="tx1"/>
            </w14:solidFill>
          </w14:textFill>
        </w:rPr>
        <w:t>余次，统计上报各类排查表1000余份，承办上级相关来文350余件，制定出台或转发相关文件120余件，坚决做到工作落实“不</w:t>
      </w:r>
      <w:bookmarkStart w:id="0" w:name="_GoBack"/>
      <w:bookmarkEnd w:id="0"/>
      <w:r>
        <w:rPr>
          <w:rFonts w:hint="eastAsia" w:ascii="仿宋_GB2312" w:eastAsia="仿宋_GB2312"/>
          <w:color w:val="000000" w:themeColor="text1"/>
          <w:sz w:val="32"/>
          <w:szCs w:val="32"/>
          <w14:textFill>
            <w14:solidFill>
              <w14:schemeClr w14:val="tx1"/>
            </w14:solidFill>
          </w14:textFill>
        </w:rPr>
        <w:t>过夜”“不隔天”。全市教育系统841个基层党组织、1万余名党员，充分发挥党组织战斗堡垒作用和党员先锋模范作用，</w:t>
      </w:r>
      <w:r>
        <w:rPr>
          <w:rFonts w:hint="eastAsia" w:ascii="仿宋_GB2312" w:eastAsia="仿宋_GB2312"/>
          <w:color w:val="000000" w:themeColor="text1"/>
          <w:sz w:val="32"/>
          <w:szCs w:val="32"/>
          <w:u w:val="none"/>
          <w14:textFill>
            <w14:solidFill>
              <w14:schemeClr w14:val="tx1"/>
            </w14:solidFill>
          </w14:textFill>
        </w:rPr>
        <w:t>深入街道、社区疫情防控第一线</w:t>
      </w:r>
      <w:r>
        <w:rPr>
          <w:rFonts w:hint="eastAsia" w:ascii="仿宋_GB2312" w:eastAsia="仿宋_GB2312"/>
          <w:color w:val="000000" w:themeColor="text1"/>
          <w:sz w:val="32"/>
          <w:szCs w:val="32"/>
          <w:u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入户发放明白纸、摸排重点人员、值守检查站、服务后勤保障，各个岗位都有教育人的身影，</w:t>
      </w:r>
      <w:r>
        <w:rPr>
          <w:rFonts w:hint="eastAsia" w:ascii="仿宋_GB2312" w:eastAsia="仿宋_GB2312"/>
          <w:color w:val="000000" w:themeColor="text1"/>
          <w:sz w:val="32"/>
          <w:szCs w:val="32"/>
          <w:u w:val="none"/>
          <w:lang w:eastAsia="zh-CN"/>
          <w14:textFill>
            <w14:solidFill>
              <w14:schemeClr w14:val="tx1"/>
            </w14:solidFill>
          </w14:textFill>
        </w:rPr>
        <w:t>彰显了教育人</w:t>
      </w:r>
      <w:r>
        <w:rPr>
          <w:rFonts w:hint="eastAsia" w:ascii="仿宋_GB2312" w:eastAsia="仿宋_GB2312"/>
          <w:color w:val="000000" w:themeColor="text1"/>
          <w:sz w:val="32"/>
          <w:szCs w:val="32"/>
          <w:u w:val="none"/>
          <w14:textFill>
            <w14:solidFill>
              <w14:schemeClr w14:val="tx1"/>
            </w14:solidFill>
          </w14:textFill>
        </w:rPr>
        <w:t>应有的使命和担当</w:t>
      </w:r>
      <w:r>
        <w:rPr>
          <w:rFonts w:hint="eastAsia" w:ascii="仿宋_GB2312" w:eastAsia="仿宋_GB2312"/>
          <w:color w:val="000000" w:themeColor="text1"/>
          <w:sz w:val="32"/>
          <w:szCs w:val="32"/>
          <w:u w:val="none"/>
          <w:lang w:val="en-US" w:eastAsia="zh-CN"/>
          <w14:textFill>
            <w14:solidFill>
              <w14:schemeClr w14:val="tx1"/>
            </w14:solidFill>
          </w14:textFill>
        </w:rPr>
        <w:t>,</w:t>
      </w:r>
      <w:r>
        <w:rPr>
          <w:rFonts w:hint="eastAsia" w:ascii="仿宋_GB2312" w:eastAsia="仿宋_GB2312"/>
          <w:color w:val="000000" w:themeColor="text1"/>
          <w:sz w:val="32"/>
          <w:szCs w:val="32"/>
          <w:u w:val="none"/>
          <w14:textFill>
            <w14:solidFill>
              <w14:schemeClr w14:val="tx1"/>
            </w14:solidFill>
          </w14:textFill>
        </w:rPr>
        <w:t>为打赢疫情防控阻击战作出了</w:t>
      </w:r>
      <w:r>
        <w:rPr>
          <w:rFonts w:hint="eastAsia" w:ascii="仿宋_GB2312" w:eastAsia="仿宋_GB2312"/>
          <w:color w:val="000000" w:themeColor="text1"/>
          <w:sz w:val="32"/>
          <w:szCs w:val="32"/>
          <w:u w:val="none"/>
          <w:lang w:eastAsia="zh-CN"/>
          <w14:textFill>
            <w14:solidFill>
              <w14:schemeClr w14:val="tx1"/>
            </w14:solidFill>
          </w14:textFill>
        </w:rPr>
        <w:t>突出</w:t>
      </w:r>
      <w:r>
        <w:rPr>
          <w:rFonts w:hint="eastAsia" w:ascii="仿宋_GB2312" w:eastAsia="仿宋_GB2312"/>
          <w:color w:val="000000" w:themeColor="text1"/>
          <w:sz w:val="32"/>
          <w:szCs w:val="32"/>
          <w:u w:val="none"/>
          <w14:textFill>
            <w14:solidFill>
              <w14:schemeClr w14:val="tx1"/>
            </w14:solidFill>
          </w14:textFill>
        </w:rPr>
        <w:t>贡献</w:t>
      </w:r>
      <w:r>
        <w:rPr>
          <w:rFonts w:hint="eastAsia" w:ascii="仿宋_GB2312" w:eastAsia="仿宋_GB2312"/>
          <w:color w:val="000000" w:themeColor="text1"/>
          <w:sz w:val="32"/>
          <w:szCs w:val="32"/>
          <w:u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pacing w:line="560" w:lineRule="exact"/>
        <w:ind w:left="0" w:leftChars="0" w:firstLine="723"/>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（二）以非常举措，坚决防止疫情在校园蔓延。</w:t>
      </w:r>
      <w:r>
        <w:rPr>
          <w:rFonts w:hint="eastAsia" w:ascii="仿宋_GB2312" w:eastAsia="仿宋_GB2312"/>
          <w:color w:val="000000" w:themeColor="text1"/>
          <w:sz w:val="32"/>
          <w:szCs w:val="32"/>
          <w14:textFill>
            <w14:solidFill>
              <w14:schemeClr w14:val="tx1"/>
            </w14:solidFill>
          </w14:textFill>
        </w:rPr>
        <w:t>始终坚持“校园防控严于其他单位，师生防控严于其他人员”的原则，压实属地、部门、学校、家庭和个人各方责任，狠抓关口前移，采取“人盯人”措施，一对一确定包联责任人，在全省率先推出“健康校园管理平台”健康监测系统，精准掌握师生每日健康状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在全省率先制定《学校开学复课疫情防控守则》《</w:t>
      </w:r>
      <w:r>
        <w:rPr>
          <w:rFonts w:hint="eastAsia" w:ascii="仿宋_GB2312" w:eastAsia="仿宋_GB2312"/>
          <w:color w:val="000000" w:themeColor="text1"/>
          <w:sz w:val="32"/>
          <w:szCs w:val="32"/>
          <w:lang w:eastAsia="zh-CN"/>
          <w14:textFill>
            <w14:solidFill>
              <w14:schemeClr w14:val="tx1"/>
            </w14:solidFill>
          </w14:textFill>
        </w:rPr>
        <w:t>开学复课全封闭管理</w:t>
      </w:r>
      <w:r>
        <w:rPr>
          <w:rFonts w:hint="eastAsia" w:ascii="仿宋_GB2312" w:eastAsia="仿宋_GB2312"/>
          <w:color w:val="000000" w:themeColor="text1"/>
          <w:sz w:val="32"/>
          <w:szCs w:val="32"/>
          <w14:textFill>
            <w14:solidFill>
              <w14:schemeClr w14:val="tx1"/>
            </w14:solidFill>
          </w14:textFill>
        </w:rPr>
        <w:t>明白纸》《</w:t>
      </w:r>
      <w:r>
        <w:rPr>
          <w:rFonts w:hint="eastAsia" w:ascii="仿宋_GB2312" w:eastAsia="仿宋_GB2312"/>
          <w:color w:val="000000" w:themeColor="text1"/>
          <w:sz w:val="32"/>
          <w:szCs w:val="32"/>
          <w:lang w:eastAsia="zh-CN"/>
          <w14:textFill>
            <w14:solidFill>
              <w14:schemeClr w14:val="tx1"/>
            </w14:solidFill>
          </w14:textFill>
        </w:rPr>
        <w:t>致学生和家长</w:t>
      </w:r>
      <w:r>
        <w:rPr>
          <w:rFonts w:hint="eastAsia" w:ascii="仿宋_GB2312" w:eastAsia="仿宋_GB2312"/>
          <w:color w:val="000000" w:themeColor="text1"/>
          <w:sz w:val="32"/>
          <w:szCs w:val="32"/>
          <w14:textFill>
            <w14:solidFill>
              <w14:schemeClr w14:val="tx1"/>
            </w14:solidFill>
          </w14:textFill>
        </w:rPr>
        <w:t>一封信》，</w:t>
      </w:r>
      <w:r>
        <w:rPr>
          <w:rFonts w:hint="eastAsia" w:ascii="仿宋_GB2312" w:eastAsia="仿宋_GB2312"/>
          <w:color w:val="000000" w:themeColor="text1"/>
          <w:sz w:val="32"/>
          <w:szCs w:val="32"/>
          <w:lang w:eastAsia="zh-CN"/>
          <w14:textFill>
            <w14:solidFill>
              <w14:schemeClr w14:val="tx1"/>
            </w14:solidFill>
          </w14:textFill>
        </w:rPr>
        <w:t>各级各类学校根据实际及时制定疫情工作方案、应急预案，教职工全部提前到岗就位，深入开展开学返校、应急处置模拟演练、宣传教育培训，拉网式排查学校安全隐患，无死角进行校园环境卫生整治，同时实行委局领导包联制度，成立了12个督导检查组，开展了5批次大规模、全覆盖督导检查，有力有效的保证了各项防控措施的落地落实。</w:t>
      </w:r>
      <w:r>
        <w:rPr>
          <w:rFonts w:hint="eastAsia" w:ascii="仿宋_GB2312" w:eastAsia="仿宋_GB2312"/>
          <w:color w:val="000000" w:themeColor="text1"/>
          <w:sz w:val="32"/>
          <w:szCs w:val="32"/>
          <w14:textFill>
            <w14:solidFill>
              <w14:schemeClr w14:val="tx1"/>
            </w14:solidFill>
          </w14:textFill>
        </w:rPr>
        <w:t>严防死守学校校门口，</w:t>
      </w:r>
      <w:r>
        <w:rPr>
          <w:rFonts w:hint="eastAsia" w:ascii="仿宋_GB2312" w:eastAsia="仿宋_GB2312"/>
          <w:color w:val="000000" w:themeColor="text1"/>
          <w:sz w:val="32"/>
          <w:szCs w:val="32"/>
          <w:lang w:eastAsia="zh-CN"/>
          <w14:textFill>
            <w14:solidFill>
              <w14:schemeClr w14:val="tx1"/>
            </w14:solidFill>
          </w14:textFill>
        </w:rPr>
        <w:t>严格落实“六个一律”“六不”管理要求，</w:t>
      </w:r>
      <w:r>
        <w:rPr>
          <w:rFonts w:hint="eastAsia" w:ascii="仿宋_GB2312" w:eastAsia="仿宋_GB2312"/>
          <w:color w:val="000000" w:themeColor="text1"/>
          <w:sz w:val="32"/>
          <w:szCs w:val="32"/>
          <w14:textFill>
            <w14:solidFill>
              <w14:schemeClr w14:val="tx1"/>
            </w14:solidFill>
          </w14:textFill>
        </w:rPr>
        <w:t>严格管控人员出入校门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购置数量充足的测温门、测温枪、口罩等防控物资，</w:t>
      </w:r>
      <w:r>
        <w:rPr>
          <w:rFonts w:hint="eastAsia" w:ascii="仿宋_GB2312" w:eastAsia="仿宋_GB2312"/>
          <w:color w:val="000000" w:themeColor="text1"/>
          <w:sz w:val="32"/>
          <w:szCs w:val="32"/>
          <w:lang w:val="en-US" w:eastAsia="zh-CN"/>
          <w14:textFill>
            <w14:solidFill>
              <w14:schemeClr w14:val="tx1"/>
            </w14:solidFill>
          </w14:textFill>
        </w:rPr>
        <w:t>70万</w:t>
      </w:r>
      <w:r>
        <w:rPr>
          <w:rFonts w:hint="eastAsia" w:ascii="仿宋_GB2312" w:eastAsia="仿宋_GB2312"/>
          <w:color w:val="000000" w:themeColor="text1"/>
          <w:sz w:val="32"/>
          <w:szCs w:val="32"/>
          <w:lang w:eastAsia="zh-CN"/>
          <w14:textFill>
            <w14:solidFill>
              <w14:schemeClr w14:val="tx1"/>
            </w14:solidFill>
          </w14:textFill>
        </w:rPr>
        <w:t>师生全覆盖进行核酸检测</w:t>
      </w:r>
      <w:r>
        <w:rPr>
          <w:rFonts w:hint="eastAsia" w:ascii="仿宋_GB2312" w:eastAsia="仿宋_GB2312"/>
          <w:color w:val="000000" w:themeColor="text1"/>
          <w:sz w:val="32"/>
          <w:szCs w:val="32"/>
          <w14:textFill>
            <w14:solidFill>
              <w14:schemeClr w14:val="tx1"/>
            </w14:solidFill>
          </w14:textFill>
        </w:rPr>
        <w:t>。切实强化阵地意识，通过调剂教师、教室改寝室、统筹区域资源等方法克服条件制约，全力落实</w:t>
      </w:r>
      <w:r>
        <w:rPr>
          <w:rFonts w:hint="eastAsia" w:ascii="仿宋_GB2312" w:eastAsia="仿宋_GB2312"/>
          <w:color w:val="000000" w:themeColor="text1"/>
          <w:sz w:val="32"/>
          <w:szCs w:val="32"/>
          <w:lang w:eastAsia="zh-CN"/>
          <w14:textFill>
            <w14:solidFill>
              <w14:schemeClr w14:val="tx1"/>
            </w14:solidFill>
          </w14:textFill>
        </w:rPr>
        <w:t>高三、初三和中职毕业年级</w:t>
      </w:r>
      <w:r>
        <w:rPr>
          <w:rFonts w:hint="eastAsia" w:ascii="仿宋_GB2312" w:eastAsia="仿宋_GB2312"/>
          <w:color w:val="000000" w:themeColor="text1"/>
          <w:sz w:val="32"/>
          <w:szCs w:val="32"/>
          <w14:textFill>
            <w14:solidFill>
              <w14:schemeClr w14:val="tx1"/>
            </w14:solidFill>
          </w14:textFill>
        </w:rPr>
        <w:t>全封闭管理要求，</w:t>
      </w:r>
      <w:r>
        <w:rPr>
          <w:rFonts w:hint="eastAsia" w:ascii="仿宋_GB2312" w:eastAsia="仿宋_GB2312"/>
          <w:color w:val="000000" w:themeColor="text1"/>
          <w:sz w:val="32"/>
          <w:szCs w:val="32"/>
          <w:lang w:eastAsia="zh-CN"/>
          <w14:textFill>
            <w14:solidFill>
              <w14:schemeClr w14:val="tx1"/>
            </w14:solidFill>
          </w14:textFill>
        </w:rPr>
        <w:t>校园内实行闭环式、单元化管理，加强精准“两点一线”闭环管理，精准掌握师生行动轨迹。</w:t>
      </w:r>
      <w:r>
        <w:rPr>
          <w:rFonts w:hint="eastAsia" w:ascii="仿宋_GB2312" w:eastAsia="仿宋_GB2312"/>
          <w:color w:val="000000" w:themeColor="text1"/>
          <w:sz w:val="32"/>
          <w:szCs w:val="32"/>
          <w14:textFill>
            <w14:solidFill>
              <w14:schemeClr w14:val="tx1"/>
            </w14:solidFill>
          </w14:textFill>
        </w:rPr>
        <w:t>积极协调有关部门，采取开通公交专线、集中配餐、维护校园周边秩序等举措，努力为在校师生提供安全安心的生活学习环境。深入挖掘战“疫”中蕴含的思政教育资源，把疫情危机化为思政课教育契机，打造疫情防控思政“金课”，让党领导人民抗击疫情的鲜活案例及时进教案进课堂，着力培养学生爱国主义精神。</w:t>
      </w:r>
      <w:r>
        <w:rPr>
          <w:rFonts w:hint="eastAsia" w:ascii="仿宋_GB2312" w:eastAsia="仿宋_GB2312"/>
          <w:color w:val="000000" w:themeColor="text1"/>
          <w:sz w:val="32"/>
          <w:szCs w:val="32"/>
          <w:lang w:eastAsia="zh-CN"/>
          <w14:textFill>
            <w14:solidFill>
              <w14:schemeClr w14:val="tx1"/>
            </w14:solidFill>
          </w14:textFill>
        </w:rPr>
        <w:t>在市委、市政府的坚强领导下，全市教育系统广大干部、教职工勇挑重担、连续奋战共抗疫情，</w:t>
      </w:r>
      <w:r>
        <w:rPr>
          <w:rFonts w:hint="eastAsia" w:ascii="仿宋_GB2312" w:eastAsia="仿宋_GB2312"/>
          <w:color w:val="000000" w:themeColor="text1"/>
          <w:sz w:val="32"/>
          <w:szCs w:val="32"/>
          <w14:textFill>
            <w14:solidFill>
              <w14:schemeClr w14:val="tx1"/>
            </w14:solidFill>
          </w14:textFill>
        </w:rPr>
        <w:t>全市</w:t>
      </w:r>
      <w:r>
        <w:rPr>
          <w:rFonts w:hint="eastAsia" w:ascii="仿宋_GB2312" w:eastAsia="仿宋_GB2312"/>
          <w:color w:val="000000" w:themeColor="text1"/>
          <w:sz w:val="32"/>
          <w:szCs w:val="32"/>
          <w:lang w:val="en-US" w:eastAsia="zh-CN"/>
          <w14:textFill>
            <w14:solidFill>
              <w14:schemeClr w14:val="tx1"/>
            </w14:solidFill>
          </w14:textFill>
        </w:rPr>
        <w:t>70</w:t>
      </w:r>
      <w:r>
        <w:rPr>
          <w:rFonts w:hint="eastAsia" w:ascii="仿宋_GB2312" w:eastAsia="仿宋_GB2312"/>
          <w:color w:val="000000" w:themeColor="text1"/>
          <w:sz w:val="32"/>
          <w:szCs w:val="32"/>
          <w14:textFill>
            <w14:solidFill>
              <w14:schemeClr w14:val="tx1"/>
            </w14:solidFill>
          </w14:textFill>
        </w:rPr>
        <w:t>万师生无一例感染，高考、中考等12次大型考试顺利结束，秋季学期5批次各级各类学校全部实现开学安全有序</w:t>
      </w:r>
      <w:r>
        <w:rPr>
          <w:rFonts w:hint="eastAsia" w:ascii="仿宋_GB2312" w:eastAsia="仿宋_GB2312"/>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pacing w:line="560" w:lineRule="exact"/>
        <w:ind w:left="0" w:leftChars="0" w:firstLine="723"/>
        <w:textAlignment w:val="auto"/>
        <w:rPr>
          <w:rFonts w:hint="eastAsia"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（三）以智慧教育，全力保障线上教学全覆盖。</w:t>
      </w:r>
      <w:r>
        <w:rPr>
          <w:rFonts w:hint="eastAsia" w:ascii="仿宋_GB2312" w:eastAsia="仿宋_GB2312"/>
          <w:color w:val="000000" w:themeColor="text1"/>
          <w:sz w:val="32"/>
          <w:szCs w:val="32"/>
          <w14:textFill>
            <w14:solidFill>
              <w14:schemeClr w14:val="tx1"/>
            </w14:solidFill>
          </w14:textFill>
        </w:rPr>
        <w:t>坚持一手抓疫情防控，一手抓教育教学质量，千方百计减少疫情对教育教学的不利影响，“停课不停学”期间，</w:t>
      </w:r>
      <w:r>
        <w:rPr>
          <w:rFonts w:hint="eastAsia" w:ascii="仿宋_GB2312" w:eastAsia="仿宋_GB2312"/>
          <w:color w:val="000000" w:themeColor="text1"/>
          <w:sz w:val="32"/>
          <w:szCs w:val="32"/>
          <w:lang w:eastAsia="zh-CN"/>
          <w14:textFill>
            <w14:solidFill>
              <w14:schemeClr w14:val="tx1"/>
            </w14:solidFill>
          </w14:textFill>
        </w:rPr>
        <w:t>精选</w:t>
      </w:r>
      <w:r>
        <w:rPr>
          <w:rFonts w:hint="eastAsia" w:ascii="仿宋_GB2312" w:eastAsia="仿宋_GB2312"/>
          <w:color w:val="000000" w:themeColor="text1"/>
          <w:sz w:val="32"/>
          <w:szCs w:val="32"/>
          <w14:textFill>
            <w14:solidFill>
              <w14:schemeClr w14:val="tx1"/>
            </w14:solidFill>
          </w14:textFill>
        </w:rPr>
        <w:t>8个在线教育平台、4个教育电视频道和智慧教育公共服务平台，通过网络点播教学、在线直播课堂、集中辅导答疑等多种模式开展线上教学，全市1万余名教师参与录播空中课堂1308节。建立中小学网络教研平台，开展网络教研124次，参与教师1.1万人，确保线上教学高质量。协调各大运营商免费将教师和学生家用带宽分别提速到500兆和200兆，保证在线教学网络畅通。高度关注贫困家庭学生、留守儿童、残疾学生和抗疫一线医务人员子女，严格落实包保责任，一对一开展帮扶，及时解决困难问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lang w:eastAsia="zh-CN"/>
          <w14:textFill>
            <w14:solidFill>
              <w14:schemeClr w14:val="tx1"/>
            </w14:solidFill>
          </w14:textFill>
        </w:rPr>
        <w:t>为全市不能正常开展线上学习的贫困家庭学生配备平板电脑</w:t>
      </w:r>
      <w:r>
        <w:rPr>
          <w:rFonts w:hint="eastAsia" w:ascii="仿宋_GB2312" w:eastAsia="仿宋_GB2312"/>
          <w:color w:val="000000" w:themeColor="text1"/>
          <w:sz w:val="32"/>
          <w:szCs w:val="32"/>
          <w:u w:val="none"/>
          <w:lang w:val="en-US" w:eastAsia="zh-CN"/>
          <w14:textFill>
            <w14:solidFill>
              <w14:schemeClr w14:val="tx1"/>
            </w14:solidFill>
          </w14:textFill>
        </w:rPr>
        <w:t>73</w:t>
      </w:r>
      <w:r>
        <w:rPr>
          <w:rFonts w:hint="eastAsia" w:ascii="仿宋_GB2312" w:eastAsia="仿宋_GB2312"/>
          <w:color w:val="000000" w:themeColor="text1"/>
          <w:sz w:val="32"/>
          <w:szCs w:val="32"/>
          <w:u w:val="none"/>
          <w:lang w:eastAsia="zh-CN"/>
          <w14:textFill>
            <w14:solidFill>
              <w14:schemeClr w14:val="tx1"/>
            </w14:solidFill>
          </w14:textFill>
        </w:rPr>
        <w:t>台，保证</w:t>
      </w:r>
      <w:r>
        <w:rPr>
          <w:rFonts w:hint="eastAsia" w:ascii="仿宋_GB2312" w:eastAsia="仿宋_GB2312"/>
          <w:color w:val="000000" w:themeColor="text1"/>
          <w:sz w:val="32"/>
          <w:szCs w:val="32"/>
          <w:u w:val="none"/>
          <w14:textFill>
            <w14:solidFill>
              <w14:schemeClr w14:val="tx1"/>
            </w14:solidFill>
          </w14:textFill>
        </w:rPr>
        <w:t>线上教育覆盖率</w:t>
      </w:r>
      <w:r>
        <w:rPr>
          <w:rFonts w:hint="eastAsia" w:ascii="仿宋_GB2312" w:eastAsia="仿宋_GB2312"/>
          <w:color w:val="000000" w:themeColor="text1"/>
          <w:sz w:val="32"/>
          <w:szCs w:val="32"/>
          <w:u w:val="none"/>
          <w:lang w:eastAsia="zh-CN"/>
          <w14:textFill>
            <w14:solidFill>
              <w14:schemeClr w14:val="tx1"/>
            </w14:solidFill>
          </w14:textFill>
        </w:rPr>
        <w:t>达到</w:t>
      </w:r>
      <w:r>
        <w:rPr>
          <w:rFonts w:hint="eastAsia" w:ascii="仿宋_GB2312" w:eastAsia="仿宋_GB2312"/>
          <w:color w:val="000000" w:themeColor="text1"/>
          <w:sz w:val="32"/>
          <w:szCs w:val="32"/>
          <w:u w:val="none"/>
          <w14:textFill>
            <w14:solidFill>
              <w14:schemeClr w14:val="tx1"/>
            </w14:solidFill>
          </w14:textFill>
        </w:rPr>
        <w:t>100%</w:t>
      </w:r>
      <w:r>
        <w:rPr>
          <w:rFonts w:hint="eastAsia" w:ascii="仿宋_GB2312" w:eastAsia="仿宋_GB2312"/>
          <w:color w:val="000000" w:themeColor="text1"/>
          <w:sz w:val="32"/>
          <w:szCs w:val="32"/>
          <w:u w:val="none"/>
          <w:lang w:eastAsia="zh-CN"/>
          <w14:textFill>
            <w14:solidFill>
              <w14:schemeClr w14:val="tx1"/>
            </w14:solidFill>
          </w14:textFill>
        </w:rPr>
        <w:t>，贫困家庭学生线上教育实现“零缺课”。</w:t>
      </w:r>
      <w:r>
        <w:rPr>
          <w:rFonts w:hint="eastAsia" w:ascii="仿宋_GB2312" w:eastAsia="仿宋_GB2312"/>
          <w:color w:val="000000" w:themeColor="text1"/>
          <w:sz w:val="32"/>
          <w:szCs w:val="32"/>
          <w14:textFill>
            <w14:solidFill>
              <w14:schemeClr w14:val="tx1"/>
            </w14:solidFill>
          </w14:textFill>
        </w:rPr>
        <w:t>成立心理咨询服务工作专班和专家团队，从全市6所高校抽调56名专业教师，开通24小时市长热线心理咨询专线和网络咨询平台，为广大师生和社会公众筑起心理健康的防线。</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（四）以最高效率，圆满完成两次赴石家庄接返任务。</w:t>
      </w: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市教育局坚持把“以生为本”作为出发点和落脚点，坚决做到守土有责、守土尽责，在接到接返学生通知后，充分发挥牵头和组织协调作用，第一时间向市委、市政府报告，第一时间开会研究部署，迅速与市委网信办、市卫健委、交通局、公安局、交警支队、财政局、护理学院沟通协商，明晰各部门职责。科学合理制定《在石家庄就读的大中小学生返承工作方案》《应急预案》和《工作手册》。两次赴石家庄接返任务累计历时45个小时，共派出车辆202台，动用警力、医护人员和工作人员总计693名，总行程超过2000公里，共接回学生2101名。实现“六最”，路途最远、行动最快、组织最有序、过程最安全、学生最高兴、社会和学生家长最满意，省教育厅给予了高度肯定，受到社会各界和学生家长的广泛赞誉，纷纷送来锦旗表示感谢。</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2"/>
          <w:sz w:val="32"/>
          <w:szCs w:val="32"/>
          <w14:textFill>
            <w14:solidFill>
              <w14:schemeClr w14:val="tx1"/>
            </w14:solidFill>
          </w14:textFill>
        </w:rPr>
        <w:t>三、坚定</w:t>
      </w:r>
      <w:r>
        <w:rPr>
          <w:rFonts w:hint="eastAsia" w:ascii="黑体" w:hAnsi="黑体" w:eastAsia="黑体" w:cs="黑体"/>
          <w:color w:val="000000" w:themeColor="text1"/>
          <w:kern w:val="2"/>
          <w:sz w:val="32"/>
          <w:szCs w:val="32"/>
          <w:lang w:eastAsia="zh-CN"/>
          <w14:textFill>
            <w14:solidFill>
              <w14:schemeClr w14:val="tx1"/>
            </w14:solidFill>
          </w14:textFill>
        </w:rPr>
        <w:t>办人民满意教育的奋进目标</w:t>
      </w:r>
      <w:r>
        <w:rPr>
          <w:rFonts w:hint="eastAsia" w:ascii="黑体" w:hAnsi="黑体" w:eastAsia="黑体" w:cs="黑体"/>
          <w:color w:val="000000" w:themeColor="text1"/>
          <w:kern w:val="2"/>
          <w:sz w:val="32"/>
          <w:szCs w:val="32"/>
          <w14:textFill>
            <w14:solidFill>
              <w14:schemeClr w14:val="tx1"/>
            </w14:solidFill>
          </w14:textFill>
        </w:rPr>
        <w:t>，全面推动教育高质量发展起势成势</w:t>
      </w:r>
    </w:p>
    <w:p>
      <w:pPr>
        <w:keepNext w:val="0"/>
        <w:keepLines w:val="0"/>
        <w:pageBreakBefore w:val="0"/>
        <w:widowControl w:val="0"/>
        <w:kinsoku/>
        <w:wordWrap/>
        <w:overflowPunct/>
        <w:topLinePunct w:val="0"/>
        <w:autoSpaceDE/>
        <w:autoSpaceDN/>
        <w:bidi w:val="0"/>
        <w:spacing w:line="560" w:lineRule="exact"/>
        <w:ind w:firstLine="640"/>
        <w:textAlignment w:val="auto"/>
        <w:outlineLvl w:val="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eastAsia="仿宋_GB2312"/>
          <w:color w:val="000000" w:themeColor="text1"/>
          <w:kern w:val="0"/>
          <w:sz w:val="32"/>
          <w:szCs w:val="32"/>
          <w:u w:val="none"/>
          <w:lang w:eastAsia="zh-CN"/>
          <w14:textFill>
            <w14:solidFill>
              <w14:schemeClr w14:val="tx1"/>
            </w14:solidFill>
          </w14:textFill>
        </w:rPr>
        <w:t>市教育局</w:t>
      </w:r>
      <w:r>
        <w:rPr>
          <w:rFonts w:hint="eastAsia" w:ascii="仿宋_GB2312" w:eastAsia="仿宋_GB2312"/>
          <w:color w:val="000000" w:themeColor="text1"/>
          <w:kern w:val="0"/>
          <w:sz w:val="32"/>
          <w:szCs w:val="32"/>
          <w:u w:val="none"/>
          <w14:textFill>
            <w14:solidFill>
              <w14:schemeClr w14:val="tx1"/>
            </w14:solidFill>
          </w14:textFill>
        </w:rPr>
        <w:t>坚持把提升</w:t>
      </w:r>
      <w:r>
        <w:rPr>
          <w:rFonts w:hint="eastAsia" w:ascii="仿宋_GB2312" w:eastAsia="仿宋_GB2312"/>
          <w:color w:val="000000" w:themeColor="text1"/>
          <w:kern w:val="0"/>
          <w:sz w:val="32"/>
          <w:szCs w:val="32"/>
          <w:u w:val="none"/>
          <w:lang w:eastAsia="zh-CN"/>
          <w14:textFill>
            <w14:solidFill>
              <w14:schemeClr w14:val="tx1"/>
            </w14:solidFill>
          </w14:textFill>
        </w:rPr>
        <w:t>教育</w:t>
      </w:r>
      <w:r>
        <w:rPr>
          <w:rFonts w:hint="eastAsia" w:ascii="仿宋_GB2312" w:eastAsia="仿宋_GB2312"/>
          <w:color w:val="000000" w:themeColor="text1"/>
          <w:kern w:val="0"/>
          <w:sz w:val="32"/>
          <w:szCs w:val="32"/>
          <w:u w:val="none"/>
          <w14:textFill>
            <w14:solidFill>
              <w14:schemeClr w14:val="tx1"/>
            </w14:solidFill>
          </w14:textFill>
        </w:rPr>
        <w:t>质量作为主线,将促进教育公平作为教育改革发展的基本着眼点</w:t>
      </w:r>
      <w:r>
        <w:rPr>
          <w:rFonts w:hint="eastAsia" w:ascii="仿宋_GB2312" w:eastAsia="仿宋_GB2312"/>
          <w:color w:val="000000" w:themeColor="text1"/>
          <w:kern w:val="0"/>
          <w:sz w:val="32"/>
          <w:szCs w:val="32"/>
          <w:u w:val="none"/>
          <w:lang w:eastAsia="zh-CN"/>
          <w14:textFill>
            <w14:solidFill>
              <w14:schemeClr w14:val="tx1"/>
            </w14:solidFill>
          </w14:textFill>
        </w:rPr>
        <w:t>，努力办好人民满意教育</w:t>
      </w:r>
      <w:r>
        <w:rPr>
          <w:rFonts w:hint="eastAsia" w:ascii="仿宋_GB2312" w:eastAsia="仿宋_GB2312"/>
          <w:color w:val="000000" w:themeColor="text1"/>
          <w:kern w:val="0"/>
          <w:sz w:val="32"/>
          <w:szCs w:val="32"/>
          <w:u w:val="none"/>
          <w14:textFill>
            <w14:solidFill>
              <w14:schemeClr w14:val="tx1"/>
            </w14:solidFill>
          </w14:textFill>
        </w:rPr>
        <w:t>。</w:t>
      </w:r>
      <w:r>
        <w:rPr>
          <w:rFonts w:hint="eastAsia" w:ascii="仿宋_GB2312" w:eastAsia="仿宋_GB2312"/>
          <w:color w:val="000000" w:themeColor="text1"/>
          <w:kern w:val="0"/>
          <w:sz w:val="32"/>
          <w:szCs w:val="32"/>
          <w:u w:val="none"/>
          <w:lang w:val="en-US" w:eastAsia="zh-CN"/>
          <w14:textFill>
            <w14:solidFill>
              <w14:schemeClr w14:val="tx1"/>
            </w14:solidFill>
          </w14:textFill>
        </w:rPr>
        <w:t>2020年</w:t>
      </w:r>
      <w:r>
        <w:rPr>
          <w:rFonts w:hint="eastAsia" w:ascii="仿宋_GB2312" w:hAnsi="仿宋_GB2312" w:eastAsia="仿宋_GB2312" w:cs="仿宋_GB2312"/>
          <w:color w:val="000000" w:themeColor="text1"/>
          <w:sz w:val="32"/>
          <w:szCs w:val="32"/>
          <w:u w:val="none"/>
          <w14:textFill>
            <w14:solidFill>
              <w14:schemeClr w14:val="tx1"/>
            </w14:solidFill>
          </w14:textFill>
        </w:rPr>
        <w:t>12月21日至25日，省政府教育督导委员会实地督查组</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第一次</w:t>
      </w:r>
      <w:r>
        <w:rPr>
          <w:rFonts w:hint="eastAsia" w:ascii="仿宋_GB2312" w:hAnsi="仿宋_GB2312" w:eastAsia="仿宋_GB2312" w:cs="仿宋_GB2312"/>
          <w:color w:val="000000" w:themeColor="text1"/>
          <w:sz w:val="32"/>
          <w:szCs w:val="32"/>
          <w:u w:val="none"/>
          <w14:textFill>
            <w14:solidFill>
              <w14:schemeClr w14:val="tx1"/>
            </w14:solidFill>
          </w14:textFill>
        </w:rPr>
        <w:t>对</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承德市人民政府</w:t>
      </w:r>
      <w:r>
        <w:rPr>
          <w:rFonts w:hint="eastAsia" w:ascii="仿宋_GB2312" w:hAnsi="仿宋_GB2312" w:eastAsia="仿宋_GB2312" w:cs="仿宋_GB2312"/>
          <w:color w:val="000000" w:themeColor="text1"/>
          <w:sz w:val="32"/>
          <w:szCs w:val="32"/>
          <w14:textFill>
            <w14:solidFill>
              <w14:schemeClr w14:val="tx1"/>
            </w14:solidFill>
          </w14:textFill>
        </w:rPr>
        <w:t>履行教育职责情况进行了实地督查，对</w:t>
      </w:r>
      <w:r>
        <w:rPr>
          <w:rFonts w:hint="eastAsia" w:ascii="仿宋_GB2312" w:eastAsia="仿宋_GB2312"/>
          <w:color w:val="000000" w:themeColor="text1"/>
          <w:kern w:val="0"/>
          <w:sz w:val="32"/>
          <w:szCs w:val="32"/>
          <w14:textFill>
            <w14:solidFill>
              <w14:schemeClr w14:val="tx1"/>
            </w14:solidFill>
          </w14:textFill>
        </w:rPr>
        <w:t>近年来我市教育发展成果给予了充分肯定，认为党委政府统筹教育事业发展，坚决扛起教育优先发展、兴一方教育的重大政治责任。</w:t>
      </w:r>
      <w:r>
        <w:rPr>
          <w:rFonts w:hint="eastAsia" w:ascii="仿宋_GB2312" w:hAnsi="仿宋_GB2312" w:eastAsia="仿宋_GB2312" w:cs="仿宋_GB2312"/>
          <w:sz w:val="32"/>
          <w:szCs w:val="32"/>
        </w:rPr>
        <w:t>市教育局主动作为、真抓实干，</w:t>
      </w:r>
      <w:r>
        <w:rPr>
          <w:rFonts w:hint="eastAsia" w:ascii="仿宋_GB2312" w:hAnsi="仿宋_GB2312" w:eastAsia="仿宋_GB2312" w:cs="仿宋_GB2312"/>
          <w:sz w:val="32"/>
          <w:szCs w:val="32"/>
          <w:lang w:eastAsia="zh-CN"/>
        </w:rPr>
        <w:t>财政、编制、人社、卫健、市场监管等部门全力配合，思想统一、行动一致，</w:t>
      </w:r>
      <w:r>
        <w:rPr>
          <w:rFonts w:hint="eastAsia" w:ascii="仿宋_GB2312" w:hAnsi="仿宋_GB2312" w:eastAsia="仿宋_GB2312" w:cs="仿宋_GB2312"/>
          <w:sz w:val="32"/>
          <w:szCs w:val="32"/>
        </w:rPr>
        <w:t>教师队伍建设取得新进展、回应群众关切实现新突破、教育事业发展迈向新阶段。我市受检的平泉市、滦平县、隆化县和回访的宽城县四个县市全部合格，平泉市和滦平县受到省政府通报表扬。</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楷体_GB2312" w:eastAsia="仿宋_GB2312" w:cs="楷体_GB2312"/>
          <w:bCs/>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（一）服务全民终身学习的教育体系持续完善。</w:t>
      </w:r>
      <w:r>
        <w:rPr>
          <w:rFonts w:hint="eastAsia" w:ascii="仿宋_GB2312" w:eastAsia="仿宋_GB2312"/>
          <w:b/>
          <w:color w:val="000000" w:themeColor="text1"/>
          <w:sz w:val="32"/>
          <w:szCs w:val="32"/>
          <w14:textFill>
            <w14:solidFill>
              <w14:schemeClr w14:val="tx1"/>
            </w14:solidFill>
          </w14:textFill>
        </w:rPr>
        <w:t>一是学前教育普及普惠发展。</w:t>
      </w:r>
      <w:r>
        <w:rPr>
          <w:rFonts w:hint="eastAsia" w:ascii="仿宋_GB2312" w:eastAsia="仿宋_GB2312"/>
          <w:color w:val="000000" w:themeColor="text1"/>
          <w:sz w:val="32"/>
          <w:szCs w:val="32"/>
          <w14:textFill>
            <w14:solidFill>
              <w14:schemeClr w14:val="tx1"/>
            </w14:solidFill>
          </w14:textFill>
        </w:rPr>
        <w:t>围绕“幼有所育”目标，深入开展“学前教育三年行动计划”，同步推进城乡公办普惠园建设、配套园治理、无证园治理和规范办园标准四项措施</w:t>
      </w:r>
      <w:r>
        <w:rPr>
          <w:rFonts w:hint="eastAsia" w:ascii="仿宋_GB2312" w:eastAsia="仿宋_GB2312"/>
          <w:color w:val="000000" w:themeColor="text1"/>
          <w:sz w:val="32"/>
          <w:szCs w:val="32"/>
          <w:u w:val="none"/>
          <w14:textFill>
            <w14:solidFill>
              <w14:schemeClr w14:val="tx1"/>
            </w14:solidFill>
          </w14:textFill>
        </w:rPr>
        <w:t>，</w:t>
      </w:r>
      <w:r>
        <w:rPr>
          <w:rFonts w:hint="eastAsia" w:ascii="仿宋_GB2312" w:hAnsi="黑体" w:eastAsia="仿宋_GB2312" w:cs="宋体"/>
          <w:color w:val="000000" w:themeColor="text1"/>
          <w:sz w:val="32"/>
          <w:szCs w:val="32"/>
          <w:u w:val="none"/>
          <w14:textFill>
            <w14:solidFill>
              <w14:schemeClr w14:val="tx1"/>
            </w14:solidFill>
          </w14:textFill>
        </w:rPr>
        <w:t>2020年投入资金2950万元新建、改扩建幼儿园37所，面积2</w:t>
      </w:r>
      <w:r>
        <w:rPr>
          <w:rFonts w:hint="eastAsia" w:ascii="仿宋_GB2312" w:hAnsi="黑体" w:eastAsia="仿宋_GB2312" w:cs="宋体"/>
          <w:color w:val="000000" w:themeColor="text1"/>
          <w:sz w:val="32"/>
          <w:szCs w:val="32"/>
          <w:u w:val="none"/>
          <w:lang w:val="en-US" w:eastAsia="zh-CN"/>
          <w14:textFill>
            <w14:solidFill>
              <w14:schemeClr w14:val="tx1"/>
            </w14:solidFill>
          </w14:textFill>
        </w:rPr>
        <w:t>.2万</w:t>
      </w:r>
      <w:r>
        <w:rPr>
          <w:rFonts w:hint="eastAsia" w:ascii="仿宋_GB2312" w:hAnsi="黑体" w:eastAsia="仿宋_GB2312" w:cs="宋体"/>
          <w:color w:val="000000" w:themeColor="text1"/>
          <w:sz w:val="32"/>
          <w:szCs w:val="32"/>
          <w:u w:val="none"/>
          <w14:textFill>
            <w14:solidFill>
              <w14:schemeClr w14:val="tx1"/>
            </w14:solidFill>
          </w14:textFill>
        </w:rPr>
        <w:t>平方米</w:t>
      </w:r>
      <w:r>
        <w:rPr>
          <w:rFonts w:hint="eastAsia" w:ascii="仿宋_GB2312" w:hAnsi="黑体" w:eastAsia="仿宋_GB2312" w:cs="宋体"/>
          <w:color w:val="000000" w:themeColor="text1"/>
          <w:sz w:val="32"/>
          <w:szCs w:val="32"/>
          <w:u w:val="none"/>
          <w:lang w:eastAsia="zh-CN"/>
          <w14:textFill>
            <w14:solidFill>
              <w14:schemeClr w14:val="tx1"/>
            </w14:solidFill>
          </w14:textFill>
        </w:rPr>
        <w:t>；认定普惠园</w:t>
      </w:r>
      <w:r>
        <w:rPr>
          <w:rFonts w:hint="eastAsia" w:ascii="仿宋_GB2312" w:hAnsi="黑体" w:eastAsia="仿宋_GB2312" w:cs="宋体"/>
          <w:color w:val="000000" w:themeColor="text1"/>
          <w:sz w:val="32"/>
          <w:szCs w:val="32"/>
          <w:u w:val="none"/>
          <w:lang w:val="en-US" w:eastAsia="zh-CN"/>
          <w14:textFill>
            <w14:solidFill>
              <w14:schemeClr w14:val="tx1"/>
            </w14:solidFill>
          </w14:textFill>
        </w:rPr>
        <w:t>53所，超额完成年初确定的20所目标任务；</w:t>
      </w:r>
      <w:r>
        <w:rPr>
          <w:rFonts w:hint="eastAsia" w:ascii="仿宋_GB2312" w:eastAsia="仿宋_GB2312"/>
          <w:color w:val="000000" w:themeColor="text1"/>
          <w:sz w:val="32"/>
          <w:szCs w:val="32"/>
          <w:u w:val="none"/>
          <w14:textFill>
            <w14:solidFill>
              <w14:schemeClr w14:val="tx1"/>
            </w14:solidFill>
          </w14:textFill>
        </w:rPr>
        <w:t>整改回收配建园56所，</w:t>
      </w:r>
      <w:r>
        <w:rPr>
          <w:rFonts w:hint="eastAsia" w:ascii="仿宋_GB2312" w:eastAsia="仿宋_GB2312"/>
          <w:color w:val="000000" w:themeColor="text1"/>
          <w:sz w:val="32"/>
          <w:szCs w:val="32"/>
          <w:u w:val="none"/>
          <w:lang w:eastAsia="zh-CN"/>
          <w14:textFill>
            <w14:solidFill>
              <w14:schemeClr w14:val="tx1"/>
            </w14:solidFill>
          </w14:textFill>
        </w:rPr>
        <w:t>受到省教育厅通报表扬；</w:t>
      </w:r>
      <w:r>
        <w:rPr>
          <w:rFonts w:hint="eastAsia" w:ascii="仿宋_GB2312" w:eastAsia="仿宋_GB2312"/>
          <w:color w:val="000000" w:themeColor="text1"/>
          <w:sz w:val="32"/>
          <w:szCs w:val="32"/>
          <w:u w:val="none"/>
          <w14:textFill>
            <w14:solidFill>
              <w14:schemeClr w14:val="tx1"/>
            </w14:solidFill>
          </w14:textFill>
        </w:rPr>
        <w:t>治理民办幼儿园254所，</w:t>
      </w:r>
      <w:r>
        <w:rPr>
          <w:rFonts w:hint="eastAsia" w:ascii="仿宋_GB2312" w:eastAsia="仿宋_GB2312"/>
          <w:color w:val="000000" w:themeColor="text1"/>
          <w:sz w:val="32"/>
          <w:szCs w:val="32"/>
          <w:u w:val="none"/>
          <w:lang w:eastAsia="zh-CN"/>
          <w14:textFill>
            <w14:solidFill>
              <w14:schemeClr w14:val="tx1"/>
            </w14:solidFill>
          </w14:textFill>
        </w:rPr>
        <w:t>全面完成无证园治理“清零”工作，全年新增公办、普惠性学位</w:t>
      </w:r>
      <w:r>
        <w:rPr>
          <w:rFonts w:hint="eastAsia" w:ascii="仿宋_GB2312" w:eastAsia="仿宋_GB2312"/>
          <w:color w:val="000000" w:themeColor="text1"/>
          <w:sz w:val="32"/>
          <w:szCs w:val="32"/>
          <w:u w:val="none"/>
          <w:lang w:val="en-US" w:eastAsia="zh-CN"/>
          <w14:textFill>
            <w14:solidFill>
              <w14:schemeClr w14:val="tx1"/>
            </w14:solidFill>
          </w14:textFill>
        </w:rPr>
        <w:t>2万个，其中主城区增加8100个，</w:t>
      </w:r>
      <w:r>
        <w:rPr>
          <w:rFonts w:hint="eastAsia" w:ascii="仿宋_GB2312" w:eastAsia="仿宋_GB2312"/>
          <w:color w:val="000000" w:themeColor="text1"/>
          <w:sz w:val="32"/>
          <w:szCs w:val="32"/>
          <w:u w:val="none"/>
          <w14:textFill>
            <w14:solidFill>
              <w14:schemeClr w14:val="tx1"/>
            </w14:solidFill>
          </w14:textFill>
        </w:rPr>
        <w:t>乡镇公办中心幼儿园实现全覆盖</w:t>
      </w:r>
      <w:r>
        <w:rPr>
          <w:rFonts w:hint="eastAsia" w:ascii="仿宋_GB2312" w:eastAsia="仿宋_GB2312"/>
          <w:color w:val="000000" w:themeColor="text1"/>
          <w:sz w:val="32"/>
          <w:szCs w:val="32"/>
          <w:u w:val="none"/>
          <w:lang w:eastAsia="zh-CN"/>
          <w14:textFill>
            <w14:solidFill>
              <w14:schemeClr w14:val="tx1"/>
            </w14:solidFill>
          </w14:textFill>
        </w:rPr>
        <w:t>，</w:t>
      </w:r>
      <w:r>
        <w:rPr>
          <w:rFonts w:hint="eastAsia" w:ascii="仿宋_GB2312" w:eastAsia="仿宋_GB2312"/>
          <w:color w:val="000000" w:themeColor="text1"/>
          <w:sz w:val="32"/>
          <w:szCs w:val="32"/>
          <w:u w:val="none"/>
          <w14:textFill>
            <w14:solidFill>
              <w14:schemeClr w14:val="tx1"/>
            </w14:solidFill>
          </w14:textFill>
        </w:rPr>
        <w:t>有效缓解入园难、入园贵问题，切实满足城乡适龄儿童入园需求。</w:t>
      </w:r>
      <w:r>
        <w:rPr>
          <w:rFonts w:hint="eastAsia" w:ascii="仿宋_GB2312" w:eastAsia="仿宋_GB2312"/>
          <w:color w:val="000000" w:themeColor="text1"/>
          <w:sz w:val="32"/>
          <w:szCs w:val="32"/>
          <w14:textFill>
            <w14:solidFill>
              <w14:schemeClr w14:val="tx1"/>
            </w14:solidFill>
          </w14:textFill>
        </w:rPr>
        <w:t>目前全市公办幼儿园在园幼儿5.11万人，占比</w:t>
      </w:r>
      <w:r>
        <w:rPr>
          <w:rFonts w:hint="eastAsia" w:ascii="仿宋_GB2312" w:eastAsia="仿宋_GB2312"/>
          <w:color w:val="000000" w:themeColor="text1"/>
          <w:sz w:val="32"/>
          <w:szCs w:val="32"/>
          <w:lang w:val="en-US" w:eastAsia="zh-CN"/>
          <w14:textFill>
            <w14:solidFill>
              <w14:schemeClr w14:val="tx1"/>
            </w14:solidFill>
          </w14:textFill>
        </w:rPr>
        <w:t>60</w:t>
      </w:r>
      <w:r>
        <w:rPr>
          <w:rFonts w:hint="eastAsia" w:ascii="仿宋_GB2312" w:eastAsia="仿宋_GB2312"/>
          <w:color w:val="000000" w:themeColor="text1"/>
          <w:sz w:val="32"/>
          <w:szCs w:val="32"/>
          <w14:textFill>
            <w14:solidFill>
              <w14:schemeClr w14:val="tx1"/>
            </w14:solidFill>
          </w14:textFill>
        </w:rPr>
        <w:t>%，普惠园覆盖率80.5%，省市级示范园达到103所，学前三年毛入园率达到91%。</w:t>
      </w:r>
      <w:r>
        <w:rPr>
          <w:rFonts w:hint="eastAsia" w:ascii="仿宋_GB2312" w:hAnsi="楷体_GB2312" w:eastAsia="仿宋_GB2312" w:cs="楷体_GB2312"/>
          <w:b/>
          <w:bCs/>
          <w:color w:val="000000" w:themeColor="text1"/>
          <w:sz w:val="32"/>
          <w:szCs w:val="32"/>
          <w14:textFill>
            <w14:solidFill>
              <w14:schemeClr w14:val="tx1"/>
            </w14:solidFill>
          </w14:textFill>
        </w:rPr>
        <w:t>二是义务教育优质均衡发展。</w:t>
      </w:r>
      <w:r>
        <w:rPr>
          <w:rFonts w:hint="eastAsia" w:ascii="仿宋_GB2312" w:eastAsia="仿宋_GB2312"/>
          <w:color w:val="000000" w:themeColor="text1"/>
          <w:sz w:val="32"/>
          <w:szCs w:val="32"/>
          <w14:textFill>
            <w14:solidFill>
              <w14:schemeClr w14:val="tx1"/>
            </w14:solidFill>
          </w14:textFill>
        </w:rPr>
        <w:t>聚焦城乡居民对“上好学”的热切期盼，深入实施“义务教育薄弱环节改善与能力提升”专项工程，</w:t>
      </w:r>
      <w:r>
        <w:rPr>
          <w:rFonts w:hint="eastAsia" w:ascii="仿宋_GB2312" w:hAnsi="黑体" w:eastAsia="仿宋_GB2312" w:cs="宋体"/>
          <w:color w:val="000000" w:themeColor="text1"/>
          <w:sz w:val="32"/>
          <w:szCs w:val="32"/>
          <w14:textFill>
            <w14:solidFill>
              <w14:schemeClr w14:val="tx1"/>
            </w14:solidFill>
          </w14:textFill>
        </w:rPr>
        <w:t>2020年</w:t>
      </w:r>
      <w:r>
        <w:rPr>
          <w:rFonts w:hint="eastAsia" w:ascii="仿宋_GB2312" w:hAnsi="仿宋" w:eastAsia="仿宋_GB2312"/>
          <w:color w:val="000000" w:themeColor="text1"/>
          <w:sz w:val="32"/>
          <w:szCs w:val="32"/>
          <w14:textFill>
            <w14:solidFill>
              <w14:schemeClr w14:val="tx1"/>
            </w14:solidFill>
          </w14:textFill>
        </w:rPr>
        <w:t>全市完成新建、改扩建义务教育阶段中小学校项目25个，其中</w:t>
      </w:r>
      <w:r>
        <w:rPr>
          <w:rFonts w:hint="eastAsia" w:ascii="仿宋_GB2312" w:eastAsia="仿宋_GB2312"/>
          <w:color w:val="000000" w:themeColor="text1"/>
          <w:sz w:val="32"/>
          <w:szCs w:val="32"/>
          <w14:textFill>
            <w14:solidFill>
              <w14:schemeClr w14:val="tx1"/>
            </w14:solidFill>
          </w14:textFill>
        </w:rPr>
        <w:t>主城区8个，</w:t>
      </w:r>
      <w:r>
        <w:rPr>
          <w:rFonts w:hint="eastAsia" w:ascii="仿宋_GB2312" w:hAnsi="仿宋" w:eastAsia="仿宋_GB2312"/>
          <w:color w:val="000000" w:themeColor="text1"/>
          <w:sz w:val="32"/>
          <w:szCs w:val="32"/>
          <w14:textFill>
            <w14:solidFill>
              <w14:schemeClr w14:val="tx1"/>
            </w14:solidFill>
          </w14:textFill>
        </w:rPr>
        <w:t>规划资金6.29亿元，面积16.04万平方米，新增学位8620个。</w:t>
      </w:r>
      <w:r>
        <w:rPr>
          <w:rFonts w:hint="eastAsia" w:ascii="仿宋_GB2312" w:eastAsia="仿宋_GB2312"/>
          <w:color w:val="000000" w:themeColor="text1"/>
          <w:sz w:val="32"/>
          <w:szCs w:val="32"/>
          <w14:textFill>
            <w14:solidFill>
              <w14:schemeClr w14:val="tx1"/>
            </w14:solidFill>
          </w14:textFill>
        </w:rPr>
        <w:t>深入实施消除城镇学校大班额计划，制定《关于消除义务教育学校大班额专项规划》，细化量化年度目标和阶段性工作任务，倒逼责任落实，2020年超大班额全部消除，大班额基本消除，超标班控制在</w:t>
      </w:r>
      <w:r>
        <w:rPr>
          <w:rFonts w:hint="eastAsia" w:ascii="仿宋_GB2312" w:eastAsia="仿宋_GB2312"/>
          <w:color w:val="000000" w:themeColor="text1"/>
          <w:sz w:val="32"/>
          <w:szCs w:val="32"/>
          <w:lang w:val="en-US" w:eastAsia="zh-CN"/>
          <w14:textFill>
            <w14:solidFill>
              <w14:schemeClr w14:val="tx1"/>
            </w14:solidFill>
          </w14:textFill>
        </w:rPr>
        <w:t>0.58</w:t>
      </w:r>
      <w:r>
        <w:rPr>
          <w:rFonts w:hint="eastAsia" w:ascii="仿宋_GB2312" w:eastAsia="仿宋_GB2312"/>
          <w:color w:val="000000" w:themeColor="text1"/>
          <w:sz w:val="32"/>
          <w:szCs w:val="32"/>
          <w14:textFill>
            <w14:solidFill>
              <w14:schemeClr w14:val="tx1"/>
            </w14:solidFill>
          </w14:textFill>
        </w:rPr>
        <w:t>%，义务教育由“基本均衡”全面转向“优质均衡”。</w:t>
      </w:r>
      <w:r>
        <w:rPr>
          <w:rFonts w:hint="eastAsia" w:ascii="仿宋_GB2312" w:hAnsi="楷体_GB2312" w:eastAsia="仿宋_GB2312" w:cs="楷体_GB2312"/>
          <w:b/>
          <w:bCs/>
          <w:color w:val="000000" w:themeColor="text1"/>
          <w:sz w:val="32"/>
          <w:szCs w:val="32"/>
          <w14:textFill>
            <w14:solidFill>
              <w14:schemeClr w14:val="tx1"/>
            </w14:solidFill>
          </w14:textFill>
        </w:rPr>
        <w:t>三是高中阶段教育普及多元发展。</w:t>
      </w:r>
      <w:r>
        <w:rPr>
          <w:rFonts w:hint="eastAsia" w:ascii="仿宋_GB2312" w:eastAsia="仿宋_GB2312" w:cs="仿宋" w:hAnsiTheme="majorEastAsia"/>
          <w:color w:val="000000" w:themeColor="text1"/>
          <w:sz w:val="32"/>
          <w:szCs w:val="32"/>
          <w14:textFill>
            <w14:solidFill>
              <w14:schemeClr w14:val="tx1"/>
            </w14:solidFill>
          </w14:textFill>
        </w:rPr>
        <w:t>深入实施高中阶段教育普及攻坚计划，整体迁址新建的平泉一中、兴隆一中建成投入使用，吸引社会力量投资举办双桥卉源，丰宁晨曦、福环等3所民办普通高中，增加学位1.7万多个，隆化一中通过省级示范性高中验收，省级示范性高中达到15所、占总数的77%，为高考综合改革奠定了坚实基础。改善中职学校办学条件，2020年迁建改扩建中等职业学校5所，严格落实职普比例大体相当要求，调整招生政策导向，适度扩大中职招生规模，中职教育在校生稳定在3.8万人左右，职普招生比例稳定在4:6左右，位居全省前列。注重中职教育特色专业和品牌建设，着力深化校企合作，推行学徒制、订单制等培养模式，毕业生就业率保持在96%以上。加速培育新型职业农民，2020年6所培养试点校共招收学员2399人，完成培训4万人次，超额完成年度培养任务。目前我市创建中职国家级示范校3所，有8所学校进入省“120所质量提升工程”项目校序列，省级以上农村职业教育与成人教育示范县达到5个。</w:t>
      </w:r>
      <w:r>
        <w:rPr>
          <w:rFonts w:hint="eastAsia" w:ascii="仿宋_GB2312" w:hAnsi="楷体_GB2312" w:eastAsia="仿宋_GB2312" w:cs="楷体_GB2312"/>
          <w:b/>
          <w:bCs/>
          <w:color w:val="000000" w:themeColor="text1"/>
          <w:sz w:val="32"/>
          <w:szCs w:val="32"/>
          <w14:textFill>
            <w14:solidFill>
              <w14:schemeClr w14:val="tx1"/>
            </w14:solidFill>
          </w14:textFill>
        </w:rPr>
        <w:t>四是高等教育内涵式发展。</w:t>
      </w:r>
      <w:r>
        <w:rPr>
          <w:rFonts w:hint="eastAsia" w:ascii="仿宋_GB2312" w:eastAsia="仿宋_GB2312" w:cs="仿宋" w:hAnsiTheme="majorEastAsia"/>
          <w:color w:val="000000" w:themeColor="text1"/>
          <w:sz w:val="32"/>
          <w:szCs w:val="32"/>
          <w14:textFill>
            <w14:solidFill>
              <w14:schemeClr w14:val="tx1"/>
            </w14:solidFill>
          </w14:textFill>
        </w:rPr>
        <w:t>全力提升高等院校办学层次和水平，在天津市委市政府支持下，投入10.6亿元建成的东西部扶贫协作的标志性工程--承德应用技术职业学院发展迅速，目前专业设置已达到6大类23个专业，在校生规模达到3856人，受到</w:t>
      </w:r>
      <w:r>
        <w:rPr>
          <w:rFonts w:hint="eastAsia" w:ascii="仿宋_GB2312" w:eastAsia="仿宋_GB2312" w:cs="仿宋" w:hAnsiTheme="majorEastAsia"/>
          <w:color w:val="000000" w:themeColor="text1"/>
          <w:sz w:val="32"/>
          <w:szCs w:val="32"/>
          <w:lang w:eastAsia="zh-CN"/>
          <w14:textFill>
            <w14:solidFill>
              <w14:schemeClr w14:val="tx1"/>
            </w14:solidFill>
          </w14:textFill>
        </w:rPr>
        <w:t>天津市委、河北省委、省政府主要领导</w:t>
      </w:r>
      <w:r>
        <w:rPr>
          <w:rFonts w:hint="eastAsia" w:ascii="仿宋_GB2312" w:eastAsia="仿宋_GB2312" w:cs="仿宋" w:hAnsiTheme="majorEastAsia"/>
          <w:color w:val="000000" w:themeColor="text1"/>
          <w:sz w:val="32"/>
          <w:szCs w:val="32"/>
          <w14:textFill>
            <w14:solidFill>
              <w14:schemeClr w14:val="tx1"/>
            </w14:solidFill>
          </w14:textFill>
        </w:rPr>
        <w:t>的高度评价。全力支持推动承德医学院与燕山大学深度合作建设医科大学，取得重要阶段性成果，承德石油高专与河北工业大学城市学院合并转设河北石油职业技术大学，已经教育部验收通过，并列入承德国家可持续发展议程创新示范区规划。</w:t>
      </w:r>
      <w:r>
        <w:rPr>
          <w:rFonts w:hint="eastAsia" w:ascii="仿宋_GB2312" w:eastAsia="仿宋_GB2312"/>
          <w:bCs/>
          <w:color w:val="000000" w:themeColor="text1"/>
          <w:sz w:val="32"/>
          <w:szCs w:val="32"/>
          <w14:textFill>
            <w14:solidFill>
              <w14:schemeClr w14:val="tx1"/>
            </w14:solidFill>
          </w14:textFill>
        </w:rPr>
        <w:t>大</w:t>
      </w:r>
      <w:r>
        <w:rPr>
          <w:rFonts w:hint="eastAsia" w:ascii="仿宋_GB2312" w:eastAsia="仿宋_GB2312"/>
          <w:bCs/>
          <w:color w:val="000000" w:themeColor="text1"/>
          <w:sz w:val="32"/>
          <w:szCs w:val="32"/>
          <w:lang w:val="zh-CN"/>
          <w14:textFill>
            <w14:solidFill>
              <w14:schemeClr w14:val="tx1"/>
            </w14:solidFill>
          </w14:textFill>
        </w:rPr>
        <w:t>力深化政校企合作和</w:t>
      </w:r>
      <w:r>
        <w:rPr>
          <w:rFonts w:hint="eastAsia" w:ascii="仿宋_GB2312" w:eastAsia="仿宋_GB2312"/>
          <w:bCs/>
          <w:color w:val="000000" w:themeColor="text1"/>
          <w:sz w:val="32"/>
          <w:szCs w:val="32"/>
          <w14:textFill>
            <w14:solidFill>
              <w14:schemeClr w14:val="tx1"/>
            </w14:solidFill>
          </w14:textFill>
        </w:rPr>
        <w:t>产教深度融合</w:t>
      </w:r>
      <w:r>
        <w:rPr>
          <w:rFonts w:hint="eastAsia" w:ascii="仿宋_GB2312" w:eastAsia="仿宋_GB2312"/>
          <w:bCs/>
          <w:color w:val="000000" w:themeColor="text1"/>
          <w:sz w:val="32"/>
          <w:szCs w:val="32"/>
          <w:lang w:val="zh-CN"/>
          <w14:textFill>
            <w14:solidFill>
              <w14:schemeClr w14:val="tx1"/>
            </w14:solidFill>
          </w14:textFill>
        </w:rPr>
        <w:t>，</w:t>
      </w:r>
      <w:r>
        <w:rPr>
          <w:rFonts w:hint="eastAsia" w:ascii="仿宋_GB2312" w:eastAsia="仿宋_GB2312"/>
          <w:bCs/>
          <w:color w:val="000000" w:themeColor="text1"/>
          <w:sz w:val="32"/>
          <w:szCs w:val="32"/>
          <w:u w:val="none"/>
          <w:lang w:val="zh-CN"/>
          <w14:textFill>
            <w14:solidFill>
              <w14:schemeClr w14:val="tx1"/>
            </w14:solidFill>
          </w14:textFill>
        </w:rPr>
        <w:t>普通本科高校转型发展第一批试点校—河北民族师范学院顺利通过省验收评估，被正式命名为“河北省本科高校转型发展示范学校”。</w:t>
      </w:r>
      <w:r>
        <w:rPr>
          <w:rFonts w:hint="eastAsia" w:ascii="仿宋_GB2312" w:eastAsia="仿宋_GB2312" w:cs="仿宋" w:hAnsiTheme="majorEastAsia"/>
          <w:color w:val="000000" w:themeColor="text1"/>
          <w:sz w:val="32"/>
          <w:szCs w:val="32"/>
          <w14:textFill>
            <w14:solidFill>
              <w14:schemeClr w14:val="tx1"/>
            </w14:solidFill>
          </w14:textFill>
        </w:rPr>
        <w:t>由承德护理职业学院牵头组建的承德护理职教集团正式成立，</w:t>
      </w:r>
      <w:r>
        <w:rPr>
          <w:rFonts w:hint="eastAsia" w:ascii="仿宋_GB2312" w:eastAsia="仿宋_GB2312"/>
          <w:bCs/>
          <w:color w:val="000000" w:themeColor="text1"/>
          <w:sz w:val="32"/>
          <w:szCs w:val="32"/>
          <w14:textFill>
            <w14:solidFill>
              <w14:schemeClr w14:val="tx1"/>
            </w14:solidFill>
          </w14:textFill>
        </w:rPr>
        <w:t>5所高校被市政府授予承德大数据应用创新专业智库，在</w:t>
      </w:r>
      <w:r>
        <w:rPr>
          <w:rFonts w:hint="eastAsia" w:ascii="仿宋_GB2312" w:eastAsia="仿宋_GB2312"/>
          <w:bCs/>
          <w:color w:val="000000" w:themeColor="text1"/>
          <w:sz w:val="32"/>
          <w:szCs w:val="32"/>
          <w:lang w:val="zh-CN"/>
          <w14:textFill>
            <w14:solidFill>
              <w14:schemeClr w14:val="tx1"/>
            </w14:solidFill>
          </w14:textFill>
        </w:rPr>
        <w:t>服务承德绿色主导产业发展上发挥了重要作用。</w:t>
      </w:r>
      <w:r>
        <w:rPr>
          <w:rFonts w:hint="eastAsia" w:ascii="仿宋_GB2312" w:hAnsi="楷体_GB2312" w:eastAsia="仿宋_GB2312" w:cs="楷体_GB2312"/>
          <w:b/>
          <w:bCs/>
          <w:color w:val="000000" w:themeColor="text1"/>
          <w:sz w:val="32"/>
          <w:szCs w:val="32"/>
          <w:u w:val="none"/>
          <w14:textFill>
            <w14:solidFill>
              <w14:schemeClr w14:val="tx1"/>
            </w14:solidFill>
          </w14:textFill>
        </w:rPr>
        <w:t>五是老年教育快速发展。</w:t>
      </w:r>
      <w:r>
        <w:rPr>
          <w:rFonts w:hint="eastAsia" w:ascii="仿宋_GB2312" w:hAnsi="楷体_GB2312" w:eastAsia="仿宋_GB2312" w:cs="楷体_GB2312"/>
          <w:bCs/>
          <w:color w:val="000000" w:themeColor="text1"/>
          <w:sz w:val="32"/>
          <w:szCs w:val="32"/>
          <w:u w:val="none"/>
          <w14:textFill>
            <w14:solidFill>
              <w14:schemeClr w14:val="tx1"/>
            </w14:solidFill>
          </w14:textFill>
        </w:rPr>
        <w:t>在去年建成60所老年大学的基础上，</w:t>
      </w:r>
      <w:r>
        <w:rPr>
          <w:rFonts w:hint="eastAsia" w:ascii="仿宋_GB2312" w:hAnsi="楷体_GB2312" w:eastAsia="仿宋_GB2312" w:cs="楷体_GB2312"/>
          <w:bCs/>
          <w:color w:val="000000" w:themeColor="text1"/>
          <w:sz w:val="32"/>
          <w:szCs w:val="32"/>
          <w:u w:val="none"/>
          <w:lang w:eastAsia="zh-CN"/>
          <w14:textFill>
            <w14:solidFill>
              <w14:schemeClr w14:val="tx1"/>
            </w14:solidFill>
          </w14:textFill>
        </w:rPr>
        <w:t>高质量</w:t>
      </w:r>
      <w:r>
        <w:rPr>
          <w:rFonts w:hint="eastAsia" w:ascii="仿宋_GB2312" w:hAnsi="楷体_GB2312" w:eastAsia="仿宋_GB2312" w:cs="楷体_GB2312"/>
          <w:bCs/>
          <w:color w:val="000000" w:themeColor="text1"/>
          <w:sz w:val="32"/>
          <w:szCs w:val="32"/>
          <w:u w:val="none"/>
          <w14:textFill>
            <w14:solidFill>
              <w14:schemeClr w14:val="tx1"/>
            </w14:solidFill>
          </w14:textFill>
        </w:rPr>
        <w:t>完成省“县以上城市至少建有一所老年大学”的目标任务</w:t>
      </w:r>
      <w:r>
        <w:rPr>
          <w:rFonts w:hint="eastAsia" w:ascii="仿宋_GB2312" w:hAnsi="楷体_GB2312" w:eastAsia="仿宋_GB2312" w:cs="楷体_GB2312"/>
          <w:bCs/>
          <w:color w:val="000000" w:themeColor="text1"/>
          <w:sz w:val="32"/>
          <w:szCs w:val="32"/>
          <w:u w:val="none"/>
          <w:lang w:val="en-US" w:eastAsia="zh-CN"/>
          <w14:textFill>
            <w14:solidFill>
              <w14:schemeClr w14:val="tx1"/>
            </w14:solidFill>
          </w14:textFill>
        </w:rPr>
        <w:t>，</w:t>
      </w:r>
      <w:r>
        <w:rPr>
          <w:rFonts w:hint="eastAsia" w:ascii="仿宋_GB2312" w:hAnsi="楷体_GB2312" w:eastAsia="仿宋_GB2312" w:cs="楷体_GB2312"/>
          <w:bCs/>
          <w:color w:val="000000" w:themeColor="text1"/>
          <w:sz w:val="32"/>
          <w:szCs w:val="32"/>
          <w:u w:val="none"/>
          <w14:textFill>
            <w14:solidFill>
              <w14:schemeClr w14:val="tx1"/>
            </w14:solidFill>
          </w14:textFill>
        </w:rPr>
        <w:t>市级老年大学校舍建筑面积已达到1万平方米，同时将老年教育向乡镇、社区延伸，完成布设乡镇老年教育学校137个、行政村老年教育学习点802个，</w:t>
      </w:r>
      <w:r>
        <w:rPr>
          <w:rFonts w:hint="eastAsia" w:ascii="仿宋_GB2312" w:hAnsi="楷体_GB2312" w:eastAsia="仿宋_GB2312" w:cs="楷体_GB2312"/>
          <w:bCs/>
          <w:color w:val="000000" w:themeColor="text1"/>
          <w:sz w:val="32"/>
          <w:szCs w:val="32"/>
          <w:u w:val="none"/>
          <w:lang w:eastAsia="zh-CN"/>
          <w14:textFill>
            <w14:solidFill>
              <w14:schemeClr w14:val="tx1"/>
            </w14:solidFill>
          </w14:textFill>
        </w:rPr>
        <w:t>超额完成省</w:t>
      </w:r>
      <w:r>
        <w:rPr>
          <w:rFonts w:hint="eastAsia" w:ascii="仿宋_GB2312" w:hAnsi="楷体_GB2312" w:eastAsia="仿宋_GB2312" w:cs="楷体_GB2312"/>
          <w:bCs/>
          <w:color w:val="000000" w:themeColor="text1"/>
          <w:sz w:val="32"/>
          <w:szCs w:val="32"/>
          <w:u w:val="none"/>
          <w14:textFill>
            <w14:solidFill>
              <w14:schemeClr w14:val="tx1"/>
            </w14:solidFill>
          </w14:textFill>
        </w:rPr>
        <w:t>“三年行动计划”2020年重点工作任务</w:t>
      </w:r>
      <w:r>
        <w:rPr>
          <w:rFonts w:hint="eastAsia" w:ascii="仿宋_GB2312" w:hAnsi="楷体_GB2312" w:eastAsia="仿宋_GB2312" w:cs="楷体_GB2312"/>
          <w:bCs/>
          <w:color w:val="000000" w:themeColor="text1"/>
          <w:sz w:val="32"/>
          <w:szCs w:val="32"/>
          <w:u w:val="none"/>
          <w:lang w:eastAsia="zh-CN"/>
          <w14:textFill>
            <w14:solidFill>
              <w14:schemeClr w14:val="tx1"/>
            </w14:solidFill>
          </w14:textFill>
        </w:rPr>
        <w:t>。</w:t>
      </w:r>
      <w:r>
        <w:rPr>
          <w:rFonts w:hint="eastAsia" w:ascii="仿宋_GB2312" w:hAnsi="楷体_GB2312" w:eastAsia="仿宋_GB2312" w:cs="楷体_GB2312"/>
          <w:bCs/>
          <w:color w:val="000000" w:themeColor="text1"/>
          <w:sz w:val="32"/>
          <w:szCs w:val="32"/>
          <w:u w:val="none"/>
          <w:lang w:val="en-US" w:eastAsia="zh-CN"/>
          <w14:textFill>
            <w14:solidFill>
              <w14:schemeClr w14:val="tx1"/>
            </w14:solidFill>
          </w14:textFill>
        </w:rPr>
        <w:t>2020年省教育厅两次到我市调研，认为承德老年教育在全省起到示范引领和标杆作用，我市先后两次在全省作典型经验交流，7所老年学校（大学）申报参评省级示范校。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（二）公平而有质量</w:t>
      </w:r>
      <w:r>
        <w:rPr>
          <w:rFonts w:hint="eastAsia" w:ascii="楷体_GB2312" w:hAnsi="楷体_GB2312" w:eastAsia="楷体_GB2312" w:cs="楷体_GB2312"/>
          <w:b/>
          <w:bCs/>
          <w:color w:val="000000" w:themeColor="text1"/>
          <w:sz w:val="32"/>
          <w:szCs w:val="32"/>
          <w14:textFill>
            <w14:solidFill>
              <w14:schemeClr w14:val="tx1"/>
            </w14:solidFill>
          </w14:textFill>
        </w:rPr>
        <w:t>的教育理念日益彰显。</w:t>
      </w:r>
      <w:r>
        <w:rPr>
          <w:rFonts w:hint="eastAsia" w:ascii="仿宋_GB2312" w:eastAsia="仿宋_GB2312"/>
          <w:b/>
          <w:color w:val="000000" w:themeColor="text1"/>
          <w:kern w:val="0"/>
          <w:sz w:val="32"/>
          <w:szCs w:val="32"/>
          <w14:textFill>
            <w14:solidFill>
              <w14:schemeClr w14:val="tx1"/>
            </w14:solidFill>
          </w14:textFill>
        </w:rPr>
        <w:t>一是咬定目标深入谋划。</w:t>
      </w:r>
      <w:r>
        <w:rPr>
          <w:rFonts w:hint="eastAsia" w:ascii="仿宋_GB2312" w:eastAsia="仿宋_GB2312"/>
          <w:color w:val="000000" w:themeColor="text1"/>
          <w:kern w:val="0"/>
          <w:sz w:val="32"/>
          <w:szCs w:val="32"/>
          <w14:textFill>
            <w14:solidFill>
              <w14:schemeClr w14:val="tx1"/>
            </w14:solidFill>
          </w14:textFill>
        </w:rPr>
        <w:t>研究制定</w:t>
      </w:r>
      <w:r>
        <w:rPr>
          <w:rFonts w:hint="eastAsia" w:ascii="仿宋_GB2312" w:hAnsi="仿宋_GB2312" w:eastAsia="仿宋_GB2312" w:cs="仿宋_GB2312"/>
          <w:color w:val="000000" w:themeColor="text1"/>
          <w:sz w:val="32"/>
          <w:szCs w:val="32"/>
          <w14:textFill>
            <w14:solidFill>
              <w14:schemeClr w14:val="tx1"/>
            </w14:solidFill>
          </w14:textFill>
        </w:rPr>
        <w:t>《承德市中小学教育质量提升三年行动计划（2020—2022年）》，</w:t>
      </w:r>
      <w:r>
        <w:rPr>
          <w:rFonts w:hint="eastAsia" w:ascii="仿宋_GB2312" w:hAnsi="宋体" w:eastAsia="仿宋_GB2312" w:cs="宋体"/>
          <w:color w:val="000000" w:themeColor="text1"/>
          <w:kern w:val="0"/>
          <w:sz w:val="32"/>
          <w:szCs w:val="32"/>
          <w14:textFill>
            <w14:solidFill>
              <w14:schemeClr w14:val="tx1"/>
            </w14:solidFill>
          </w14:textFill>
        </w:rPr>
        <w:t>制定“一年补短板，二年有转机，三年显成效”发展目标，全面推进办学体制、教师管理机制、课堂教学、学校管理方式、供给侧结构性等5大改革和基础教育质量提升、“两支队伍”建设、学前教育攻坚、中心城区教育质量崛起等4大工程。全面</w:t>
      </w:r>
      <w:r>
        <w:rPr>
          <w:rFonts w:hint="eastAsia" w:ascii="仿宋_GB2312" w:eastAsia="仿宋_GB2312"/>
          <w:color w:val="000000" w:themeColor="text1"/>
          <w:sz w:val="32"/>
          <w:szCs w:val="32"/>
          <w14:textFill>
            <w14:solidFill>
              <w14:schemeClr w14:val="tx1"/>
            </w14:solidFill>
          </w14:textFill>
        </w:rPr>
        <w:t>启动全员“岗位大练兵、教学大比武”活动，主要领导亲自盯，分管领导具体抓，带领专家教研团队深入学校督促指导，制发专刊11期，及时总结经验，提高活动整体效能，深入开展课堂教学评优，在实战中检验成果</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二是</w:t>
      </w:r>
      <w:r>
        <w:rPr>
          <w:rFonts w:hint="eastAsia" w:ascii="仿宋_GB2312" w:eastAsia="仿宋_GB2312" w:cs="宋体" w:hAnsiTheme="minorEastAsia"/>
          <w:b/>
          <w:color w:val="000000" w:themeColor="text1"/>
          <w:kern w:val="0"/>
          <w:sz w:val="32"/>
          <w:szCs w:val="32"/>
          <w14:textFill>
            <w14:solidFill>
              <w14:schemeClr w14:val="tx1"/>
            </w14:solidFill>
          </w14:textFill>
        </w:rPr>
        <w:t>坚持立德树人根本任务。</w:t>
      </w:r>
      <w:r>
        <w:rPr>
          <w:rFonts w:hint="eastAsia" w:ascii="仿宋_GB2312" w:eastAsia="仿宋_GB2312" w:cs="宋体" w:hAnsiTheme="minorEastAsia"/>
          <w:color w:val="000000" w:themeColor="text1"/>
          <w:kern w:val="0"/>
          <w:sz w:val="32"/>
          <w:szCs w:val="32"/>
          <w14:textFill>
            <w14:solidFill>
              <w14:schemeClr w14:val="tx1"/>
            </w14:solidFill>
          </w14:textFill>
        </w:rPr>
        <w:t>制发《承德市中小学生减负工作实施方案》，在全市教育系统深入广泛地开展了多形式的理想信念、爱国主义、道德法</w:t>
      </w:r>
      <w:r>
        <w:rPr>
          <w:rFonts w:hint="eastAsia" w:ascii="仿宋_GB2312" w:eastAsia="仿宋_GB2312" w:cs="宋体" w:hAnsiTheme="minorEastAsia"/>
          <w:kern w:val="0"/>
          <w:sz w:val="32"/>
          <w:szCs w:val="32"/>
        </w:rPr>
        <w:t>治和</w:t>
      </w:r>
      <w:r>
        <w:rPr>
          <w:rFonts w:hint="eastAsia" w:ascii="仿宋_GB2312" w:eastAsia="仿宋_GB2312" w:cs="宋体" w:hAnsiTheme="minorEastAsia"/>
          <w:color w:val="000000" w:themeColor="text1"/>
          <w:kern w:val="0"/>
          <w:sz w:val="32"/>
          <w:szCs w:val="32"/>
          <w14:textFill>
            <w14:solidFill>
              <w14:schemeClr w14:val="tx1"/>
            </w14:solidFill>
          </w14:textFill>
        </w:rPr>
        <w:t>社会责任教育，广泛开展研学行教育实践活动，建设市级研学基地24个。以市委、市政府名义印发《关于全面加强新时代大中小学劳动教育的若干措施》，建设劳动实践基地18个。强化体育锻炼，增强美育熏陶，读书教育、传统文化、艺术、校园足球、冰雪运动等活动形成常态。2020年15所学校被命名为河北省奥林匹克教育示范学校，10所学校被授予河北省校园冰雪运动特色学校，截至目前市级文明校园达到141所，承德民族中学进入第二届全国文明校园候选名单。</w:t>
      </w:r>
      <w:r>
        <w:rPr>
          <w:rFonts w:hint="eastAsia" w:ascii="仿宋_GB2312" w:eastAsia="仿宋_GB2312"/>
          <w:b/>
          <w:color w:val="000000" w:themeColor="text1"/>
          <w:sz w:val="32"/>
          <w:szCs w:val="32"/>
          <w14:textFill>
            <w14:solidFill>
              <w14:schemeClr w14:val="tx1"/>
            </w14:solidFill>
          </w14:textFill>
        </w:rPr>
        <w:t>三是</w:t>
      </w:r>
      <w:r>
        <w:rPr>
          <w:rFonts w:hint="eastAsia" w:ascii="仿宋" w:hAnsi="仿宋" w:eastAsia="仿宋" w:cs="仿宋"/>
          <w:b/>
          <w:color w:val="000000" w:themeColor="text1"/>
          <w:sz w:val="32"/>
          <w:szCs w:val="32"/>
          <w14:textFill>
            <w14:solidFill>
              <w14:schemeClr w14:val="tx1"/>
            </w14:solidFill>
          </w14:textFill>
        </w:rPr>
        <w:t>严格执行就近划片招生规定。</w:t>
      </w:r>
      <w:r>
        <w:rPr>
          <w:rFonts w:hint="eastAsia" w:ascii="仿宋_GB2312" w:eastAsia="仿宋_GB2312" w:cs="仿宋" w:hAnsiTheme="minorEastAsia"/>
          <w:sz w:val="32"/>
          <w:szCs w:val="32"/>
        </w:rPr>
        <w:t>制发</w:t>
      </w:r>
      <w:r>
        <w:rPr>
          <w:rFonts w:hint="eastAsia" w:ascii="仿宋_GB2312" w:eastAsia="仿宋_GB2312" w:hAnsiTheme="minorEastAsia"/>
          <w:sz w:val="32"/>
          <w:szCs w:val="32"/>
        </w:rPr>
        <w:t>《</w:t>
      </w:r>
      <w:r>
        <w:rPr>
          <w:rFonts w:hint="eastAsia" w:ascii="仿宋_GB2312" w:eastAsia="仿宋_GB2312" w:cs="楷体" w:hAnsiTheme="minorEastAsia"/>
          <w:kern w:val="0"/>
          <w:sz w:val="32"/>
          <w:szCs w:val="32"/>
        </w:rPr>
        <w:t>2020年承德市义务教育阶段民办学校招生报名录取实施细则</w:t>
      </w:r>
      <w:r>
        <w:rPr>
          <w:rFonts w:hint="eastAsia" w:ascii="仿宋_GB2312" w:eastAsia="仿宋_GB2312" w:hAnsiTheme="minorEastAsia"/>
          <w:sz w:val="32"/>
          <w:szCs w:val="32"/>
        </w:rPr>
        <w:t>》，</w:t>
      </w:r>
      <w:r>
        <w:rPr>
          <w:rFonts w:hint="eastAsia" w:ascii="仿宋_GB2312" w:eastAsia="仿宋_GB2312"/>
          <w:color w:val="000000" w:themeColor="text1"/>
          <w:sz w:val="32"/>
          <w:szCs w:val="32"/>
          <w14:textFill>
            <w14:solidFill>
              <w14:schemeClr w14:val="tx1"/>
            </w14:solidFill>
          </w14:textFill>
        </w:rPr>
        <w:t>全市</w:t>
      </w:r>
      <w:r>
        <w:rPr>
          <w:rFonts w:hint="eastAsia" w:ascii="仿宋" w:hAnsi="仿宋" w:eastAsia="仿宋" w:cs="仿宋"/>
          <w:bCs/>
          <w:color w:val="000000" w:themeColor="text1"/>
          <w:sz w:val="32"/>
          <w:szCs w:val="32"/>
          <w14:textFill>
            <w14:solidFill>
              <w14:schemeClr w14:val="tx1"/>
            </w14:solidFill>
          </w14:textFill>
        </w:rPr>
        <w:t>义务教育阶段</w:t>
      </w:r>
      <w:r>
        <w:rPr>
          <w:rFonts w:hint="eastAsia" w:ascii="仿宋_GB2312" w:eastAsia="仿宋_GB2312"/>
          <w:color w:val="000000" w:themeColor="text1"/>
          <w:sz w:val="32"/>
          <w:szCs w:val="32"/>
          <w14:textFill>
            <w14:solidFill>
              <w14:schemeClr w14:val="tx1"/>
            </w14:solidFill>
          </w14:textFill>
        </w:rPr>
        <w:t>民办学校一律摇号招生</w:t>
      </w:r>
      <w:r>
        <w:rPr>
          <w:rFonts w:hint="eastAsia" w:ascii="仿宋_GB2312" w:eastAsia="仿宋_GB2312"/>
          <w:sz w:val="32"/>
          <w:szCs w:val="32"/>
        </w:rPr>
        <w:t>。</w:t>
      </w:r>
      <w:r>
        <w:rPr>
          <w:rFonts w:hint="eastAsia" w:ascii="仿宋" w:hAnsi="仿宋" w:eastAsia="仿宋" w:cs="仿宋"/>
          <w:bCs/>
          <w:color w:val="000000" w:themeColor="text1"/>
          <w:sz w:val="32"/>
          <w:szCs w:val="32"/>
          <w14:textFill>
            <w14:solidFill>
              <w14:schemeClr w14:val="tx1"/>
            </w14:solidFill>
          </w14:textFill>
        </w:rPr>
        <w:t>高中阶段全市统一录取</w:t>
      </w:r>
      <w:r>
        <w:rPr>
          <w:rFonts w:hint="eastAsia" w:ascii="仿宋" w:hAnsi="仿宋" w:eastAsia="仿宋" w:cs="仿宋"/>
          <w:bCs/>
          <w:sz w:val="32"/>
          <w:szCs w:val="32"/>
        </w:rPr>
        <w:t>，</w:t>
      </w:r>
      <w:r>
        <w:rPr>
          <w:rFonts w:hint="eastAsia" w:ascii="仿宋_GB2312" w:eastAsia="仿宋_GB2312"/>
          <w:color w:val="000000" w:themeColor="text1"/>
          <w:sz w:val="32"/>
          <w:szCs w:val="32"/>
          <w14:textFill>
            <w14:solidFill>
              <w14:schemeClr w14:val="tx1"/>
            </w14:solidFill>
          </w14:textFill>
        </w:rPr>
        <w:t>严防违规招生，进城务工人员随迁子女入学在公办学校就读比例一直保持在96%以上，公开公正、阳光透明的招生方式得到社会一致好评。</w:t>
      </w:r>
      <w:r>
        <w:rPr>
          <w:rFonts w:hint="eastAsia" w:ascii="仿宋_GB2312" w:eastAsia="仿宋_GB2312"/>
          <w:b/>
          <w:color w:val="000000" w:themeColor="text1"/>
          <w:sz w:val="32"/>
          <w:szCs w:val="32"/>
          <w14:textFill>
            <w14:solidFill>
              <w14:schemeClr w14:val="tx1"/>
            </w14:solidFill>
          </w14:textFill>
        </w:rPr>
        <w:t>四是以信息化促进资源共享，</w:t>
      </w:r>
      <w:r>
        <w:rPr>
          <w:rFonts w:hint="eastAsia" w:ascii="仿宋_GB2312" w:eastAsia="仿宋_GB2312" w:cs="宋体" w:hAnsiTheme="minorEastAsia"/>
          <w:color w:val="000000" w:themeColor="text1"/>
          <w:kern w:val="0"/>
          <w:sz w:val="32"/>
          <w:szCs w:val="32"/>
          <w14:textFill>
            <w14:solidFill>
              <w14:schemeClr w14:val="tx1"/>
            </w14:solidFill>
          </w14:textFill>
        </w:rPr>
        <w:t>全面完成多媒体教室建设，全市所有中小学校（含教学点）全部拥有多媒体教室，实现100%全覆盖目标。</w:t>
      </w:r>
      <w:r>
        <w:rPr>
          <w:rFonts w:hint="eastAsia" w:ascii="仿宋_GB2312" w:eastAsia="仿宋_GB2312" w:cs="仿宋_GB2312" w:hAnsiTheme="minorEastAsia"/>
          <w:color w:val="000000" w:themeColor="text1"/>
          <w:kern w:val="0"/>
          <w:sz w:val="32"/>
          <w:szCs w:val="32"/>
          <w14:textFill>
            <w14:solidFill>
              <w14:schemeClr w14:val="tx1"/>
            </w14:solidFill>
          </w14:textFill>
        </w:rPr>
        <w:t>全市各级各类学校（含教学点），联网达标完成99%以上。</w:t>
      </w:r>
      <w:r>
        <w:rPr>
          <w:rFonts w:hint="eastAsia" w:ascii="仿宋_GB2312" w:eastAsia="仿宋_GB2312" w:cs="仿宋_GB2312" w:hAnsiTheme="minorEastAsia"/>
          <w:kern w:val="0"/>
          <w:sz w:val="32"/>
          <w:szCs w:val="32"/>
        </w:rPr>
        <w:t>隆化县、双滦区等县区投资1500万元，建设“1+N”专递课堂，采取“互联网+”背景下“一校带多校、一校带多点”模式，促进名师资源共享，有效解决农村小规模学校师资薄弱问题。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（三）新时代教师队伍建设强力推进。</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一是高标准高规格提供政策保障。</w:t>
      </w:r>
      <w:r>
        <w:rPr>
          <w:rFonts w:hint="eastAsia" w:ascii="仿宋_GB2312" w:eastAsia="仿宋_GB2312" w:cs="仿宋_GB2312" w:hAnsiTheme="minorEastAsia"/>
          <w:kern w:val="0"/>
          <w:sz w:val="32"/>
          <w:szCs w:val="32"/>
        </w:rPr>
        <w:t>始终把教师队伍建设摆在优先发展的战略地位，以市委、市政府名义</w:t>
      </w:r>
      <w:r>
        <w:rPr>
          <w:rFonts w:hint="eastAsia" w:ascii="仿宋_GB2312" w:eastAsia="仿宋_GB2312" w:cs="仿宋_GB2312" w:hAnsiTheme="minorEastAsia"/>
          <w:kern w:val="0"/>
          <w:sz w:val="32"/>
          <w:szCs w:val="32"/>
          <w:lang w:eastAsia="zh-CN"/>
        </w:rPr>
        <w:t>高规格</w:t>
      </w:r>
      <w:r>
        <w:rPr>
          <w:rFonts w:hint="eastAsia" w:ascii="仿宋_GB2312" w:eastAsia="仿宋_GB2312" w:cs="仿宋_GB2312" w:hAnsiTheme="minorEastAsia"/>
          <w:kern w:val="0"/>
          <w:sz w:val="32"/>
          <w:szCs w:val="32"/>
        </w:rPr>
        <w:t>出台《关于全面深化新时代教师队伍建设改革的工作方案》（承传</w:t>
      </w:r>
      <w:r>
        <w:rPr>
          <w:rFonts w:hint="eastAsia" w:ascii="仿宋_GB2312" w:hAnsi="仿宋_GB2312" w:eastAsia="仿宋_GB2312" w:cs="仿宋_GB2312"/>
          <w:kern w:val="0"/>
          <w:sz w:val="32"/>
          <w:szCs w:val="32"/>
        </w:rPr>
        <w:t>﹝2020﹞3号</w:t>
      </w:r>
      <w:r>
        <w:rPr>
          <w:rFonts w:hint="eastAsia" w:ascii="仿宋_GB2312" w:eastAsia="仿宋_GB2312" w:cs="仿宋_GB2312" w:hAnsiTheme="minorEastAsia"/>
          <w:kern w:val="0"/>
          <w:sz w:val="32"/>
          <w:szCs w:val="32"/>
        </w:rPr>
        <w:t>），明确各级党委政府和市委组织部、市委编办、人社、财政等8部门职责，形成党委绝对领导、党政齐抓共管、有关部门各负其责、全社会协同配合的教师发展工作格局。</w:t>
      </w:r>
      <w:r>
        <w:rPr>
          <w:rFonts w:hint="eastAsia" w:ascii="仿宋_GB2312" w:eastAsia="仿宋_GB2312" w:cs="仿宋_GB2312" w:hAnsiTheme="minorEastAsia"/>
          <w:kern w:val="0"/>
          <w:sz w:val="32"/>
          <w:szCs w:val="32"/>
          <w:lang w:eastAsia="zh-CN"/>
        </w:rPr>
        <w:t>教育、</w:t>
      </w:r>
      <w:r>
        <w:rPr>
          <w:rFonts w:hint="eastAsia" w:ascii="仿宋_GB2312" w:eastAsia="仿宋_GB2312" w:cs="仿宋_GB2312" w:hAnsiTheme="minorEastAsia"/>
          <w:kern w:val="0"/>
          <w:sz w:val="32"/>
          <w:szCs w:val="32"/>
        </w:rPr>
        <w:t>编办</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发改</w:t>
      </w:r>
      <w:r>
        <w:rPr>
          <w:rFonts w:hint="eastAsia" w:ascii="仿宋_GB2312" w:eastAsia="仿宋_GB2312" w:cs="仿宋_GB2312" w:hAnsiTheme="minorEastAsia"/>
          <w:kern w:val="0"/>
          <w:sz w:val="32"/>
          <w:szCs w:val="32"/>
          <w:lang w:eastAsia="zh-CN"/>
        </w:rPr>
        <w:t>、</w:t>
      </w:r>
      <w:r>
        <w:rPr>
          <w:rFonts w:hint="eastAsia" w:ascii="仿宋_GB2312" w:eastAsia="仿宋_GB2312" w:cs="仿宋_GB2312" w:hAnsiTheme="minorEastAsia"/>
          <w:kern w:val="0"/>
          <w:sz w:val="32"/>
          <w:szCs w:val="32"/>
        </w:rPr>
        <w:t>人社、财政等5部门针对教师培育培养，专门制定《承德市教师教育振兴行动计划工作方案（2020—2022年）》</w:t>
      </w:r>
      <w:r>
        <w:rPr>
          <w:rFonts w:hint="eastAsia" w:ascii="仿宋_GB2312" w:hAnsi="仿宋_GB2312" w:eastAsia="仿宋_GB2312" w:cs="仿宋_GB2312"/>
          <w:kern w:val="0"/>
          <w:sz w:val="32"/>
          <w:szCs w:val="32"/>
        </w:rPr>
        <w:t>（承教通﹝2020﹞61号），</w:t>
      </w:r>
      <w:r>
        <w:rPr>
          <w:rFonts w:hint="eastAsia" w:ascii="仿宋_GB2312" w:eastAsia="仿宋_GB2312" w:cs="仿宋_GB2312" w:hAnsiTheme="minorEastAsia"/>
          <w:kern w:val="0"/>
          <w:sz w:val="32"/>
          <w:szCs w:val="32"/>
        </w:rPr>
        <w:t>全方位培养新时代“四有”好老师。</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二是</w:t>
      </w:r>
      <w:r>
        <w:rPr>
          <w:rFonts w:hint="eastAsia" w:ascii="仿宋_GB2312" w:eastAsia="仿宋_GB2312"/>
          <w:b/>
          <w:color w:val="000000" w:themeColor="text1"/>
          <w:sz w:val="32"/>
          <w:szCs w:val="32"/>
          <w14:textFill>
            <w14:solidFill>
              <w14:schemeClr w14:val="tx1"/>
            </w14:solidFill>
          </w14:textFill>
        </w:rPr>
        <w:t>加强教师补充和编制管理。</w:t>
      </w:r>
      <w:r>
        <w:rPr>
          <w:rFonts w:hint="eastAsia" w:ascii="仿宋_GB2312" w:hAnsi="Calibri" w:eastAsia="仿宋_GB2312" w:cs="Times New Roman"/>
          <w:color w:val="000000" w:themeColor="text1"/>
          <w:sz w:val="32"/>
          <w:szCs w:val="32"/>
          <w14:textFill>
            <w14:solidFill>
              <w14:schemeClr w14:val="tx1"/>
            </w14:solidFill>
          </w14:textFill>
        </w:rPr>
        <w:t>在编制、人社、财政部门的支持下，积极开展“县管校聘”管理改革工作，“周转编”模式改革取得新进展，教师队伍规模不断壮大、结构不断优化。2020年全市共补充教师1867人，其中公开招聘在编教师470人，特岗教师996人，政府购买服务285人，其它途径补充教师116人。此外，依托河北民族师范学院招收农村小学全科教师108名，进行定向培养。</w:t>
      </w:r>
      <w:r>
        <w:rPr>
          <w:rFonts w:hint="eastAsia" w:ascii="仿宋_GB2312" w:eastAsia="仿宋_GB2312"/>
          <w:b/>
          <w:color w:val="000000" w:themeColor="text1"/>
          <w:sz w:val="32"/>
          <w:szCs w:val="32"/>
          <w14:textFill>
            <w14:solidFill>
              <w14:schemeClr w14:val="tx1"/>
            </w14:solidFill>
          </w14:textFill>
        </w:rPr>
        <w:t>三是</w:t>
      </w:r>
      <w:r>
        <w:rPr>
          <w:rFonts w:hint="eastAsia" w:ascii="仿宋_GB2312" w:hAnsi="黑体" w:eastAsia="仿宋_GB2312"/>
          <w:b/>
          <w:color w:val="000000" w:themeColor="text1"/>
          <w:sz w:val="32"/>
          <w:szCs w:val="32"/>
          <w14:textFill>
            <w14:solidFill>
              <w14:schemeClr w14:val="tx1"/>
            </w14:solidFill>
          </w14:textFill>
        </w:rPr>
        <w:t>加快教师专业化成长步伐。</w:t>
      </w:r>
      <w:r>
        <w:rPr>
          <w:rFonts w:hint="eastAsia" w:ascii="仿宋_GB2312" w:eastAsia="仿宋_GB2312"/>
          <w:color w:val="000000" w:themeColor="text1"/>
          <w:sz w:val="32"/>
          <w:szCs w:val="32"/>
          <w14:textFill>
            <w14:solidFill>
              <w14:schemeClr w14:val="tx1"/>
            </w14:solidFill>
          </w14:textFill>
        </w:rPr>
        <w:t>依托学科基地校开展教学观摩、课例研讨、教学论坛、专家讲座、</w:t>
      </w:r>
      <w:r>
        <w:rPr>
          <w:rFonts w:hint="eastAsia" w:ascii="仿宋_GB2312" w:hAnsi="仿宋" w:eastAsia="仿宋_GB2312"/>
          <w:color w:val="000000" w:themeColor="text1"/>
          <w:sz w:val="32"/>
          <w:szCs w:val="32"/>
          <w:shd w:val="clear" w:color="auto" w:fill="FFFFFF"/>
          <w14:textFill>
            <w14:solidFill>
              <w14:schemeClr w14:val="tx1"/>
            </w14:solidFill>
          </w14:textFill>
        </w:rPr>
        <w:t>新课标培训</w:t>
      </w:r>
      <w:r>
        <w:rPr>
          <w:rFonts w:hint="eastAsia" w:ascii="仿宋_GB2312" w:eastAsia="仿宋_GB2312"/>
          <w:color w:val="000000" w:themeColor="text1"/>
          <w:sz w:val="32"/>
          <w:szCs w:val="32"/>
          <w14:textFill>
            <w14:solidFill>
              <w14:schemeClr w14:val="tx1"/>
            </w14:solidFill>
          </w14:textFill>
        </w:rPr>
        <w:t>等多种形式的学科教研活动，</w:t>
      </w:r>
      <w:r>
        <w:rPr>
          <w:rFonts w:hint="eastAsia" w:ascii="仿宋_GB2312" w:hAnsi="仿宋" w:eastAsia="仿宋_GB2312" w:cs="仿宋_GB2312"/>
          <w:color w:val="000000" w:themeColor="text1"/>
          <w:sz w:val="32"/>
          <w:szCs w:val="32"/>
          <w14:textFill>
            <w14:solidFill>
              <w14:schemeClr w14:val="tx1"/>
            </w14:solidFill>
          </w14:textFill>
        </w:rPr>
        <w:t>共开展学科基地活动45次</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开展</w:t>
      </w:r>
      <w:r>
        <w:rPr>
          <w:rFonts w:hint="eastAsia" w:ascii="仿宋_GB2312" w:hAnsi="仿宋" w:eastAsia="仿宋_GB2312"/>
          <w:color w:val="000000" w:themeColor="text1"/>
          <w:sz w:val="32"/>
          <w:szCs w:val="32"/>
          <w14:textFill>
            <w14:solidFill>
              <w14:schemeClr w14:val="tx1"/>
            </w14:solidFill>
          </w14:textFill>
        </w:rPr>
        <w:t>同课异构活动95个科次，</w:t>
      </w:r>
      <w:r>
        <w:rPr>
          <w:rFonts w:hint="eastAsia" w:ascii="仿宋_GB2312" w:hAnsi="仿宋" w:eastAsia="仿宋_GB2312" w:cs="仿宋_GB2312"/>
          <w:color w:val="000000" w:themeColor="text1"/>
          <w:sz w:val="32"/>
          <w:szCs w:val="32"/>
          <w14:textFill>
            <w14:solidFill>
              <w14:schemeClr w14:val="tx1"/>
            </w14:solidFill>
          </w14:textFill>
        </w:rPr>
        <w:t>“山庄大课堂”活动42个科次。扎实开展</w:t>
      </w:r>
      <w:r>
        <w:rPr>
          <w:rFonts w:hint="eastAsia" w:ascii="仿宋_GB2312" w:hAnsi="仿宋" w:eastAsia="仿宋_GB2312"/>
          <w:color w:val="000000" w:themeColor="text1"/>
          <w:sz w:val="32"/>
          <w:szCs w:val="32"/>
          <w14:textFill>
            <w14:solidFill>
              <w14:schemeClr w14:val="tx1"/>
            </w14:solidFill>
          </w14:textFill>
        </w:rPr>
        <w:t>“一师一优课、一课一名师”活动，参与</w:t>
      </w:r>
      <w:r>
        <w:rPr>
          <w:rFonts w:hint="eastAsia" w:ascii="仿宋_GB2312" w:hAnsi="仿宋" w:eastAsia="仿宋_GB2312"/>
          <w:color w:val="000000" w:themeColor="text1"/>
          <w:sz w:val="32"/>
          <w:szCs w:val="32"/>
          <w:shd w:val="clear" w:color="auto" w:fill="FFFFFF"/>
          <w14:textFill>
            <w14:solidFill>
              <w14:schemeClr w14:val="tx1"/>
            </w14:solidFill>
          </w14:textFill>
        </w:rPr>
        <w:t>学校605所，晒课教师6474人，完成晒课7513节，评选优质课</w:t>
      </w:r>
      <w:r>
        <w:rPr>
          <w:rFonts w:hint="eastAsia" w:ascii="仿宋_GB2312" w:hAnsi="仿宋" w:eastAsia="仿宋_GB2312" w:cs="宋体"/>
          <w:color w:val="000000" w:themeColor="text1"/>
          <w:sz w:val="32"/>
          <w:szCs w:val="32"/>
          <w14:textFill>
            <w14:solidFill>
              <w14:schemeClr w14:val="tx1"/>
            </w14:solidFill>
          </w14:textFill>
        </w:rPr>
        <w:t>345节课，36节课被推荐参加省优课评选</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hAnsi="仿宋" w:eastAsia="仿宋_GB2312" w:cs="宋体"/>
          <w:b/>
          <w:color w:val="000000" w:themeColor="text1"/>
          <w:sz w:val="32"/>
          <w:szCs w:val="32"/>
          <w14:textFill>
            <w14:solidFill>
              <w14:schemeClr w14:val="tx1"/>
            </w14:solidFill>
          </w14:textFill>
        </w:rPr>
        <w:t>四是打造名师名校领军团队。</w:t>
      </w:r>
      <w:r>
        <w:rPr>
          <w:rFonts w:hint="eastAsia" w:ascii="仿宋_GB2312" w:hAnsi="仿宋" w:eastAsia="仿宋_GB2312" w:cs="宋体"/>
          <w:color w:val="000000" w:themeColor="text1"/>
          <w:sz w:val="32"/>
          <w:szCs w:val="32"/>
          <w14:textFill>
            <w14:solidFill>
              <w14:schemeClr w14:val="tx1"/>
            </w14:solidFill>
          </w14:textFill>
        </w:rPr>
        <w:t>大力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实施基础教育“三名工程”，</w:t>
      </w:r>
      <w:r>
        <w:rPr>
          <w:rFonts w:hint="eastAsia" w:ascii="仿宋_GB2312" w:hAnsi="仿宋" w:eastAsia="仿宋_GB2312" w:cs="宋体"/>
          <w:color w:val="000000" w:themeColor="text1"/>
          <w:kern w:val="0"/>
          <w:sz w:val="32"/>
          <w:szCs w:val="32"/>
          <w14:textFill>
            <w14:solidFill>
              <w14:schemeClr w14:val="tx1"/>
            </w14:solidFill>
          </w14:textFill>
        </w:rPr>
        <w:t>计划培树</w:t>
      </w:r>
      <w:r>
        <w:rPr>
          <w:rFonts w:ascii="仿宋_GB2312" w:hAnsi="仿宋" w:eastAsia="仿宋_GB2312" w:cs="宋体"/>
          <w:color w:val="000000" w:themeColor="text1"/>
          <w:kern w:val="0"/>
          <w:sz w:val="32"/>
          <w:szCs w:val="32"/>
          <w14:textFill>
            <w14:solidFill>
              <w14:schemeClr w14:val="tx1"/>
            </w14:solidFill>
          </w14:textFill>
        </w:rPr>
        <w:t>100</w:t>
      </w:r>
      <w:r>
        <w:rPr>
          <w:rFonts w:hint="eastAsia" w:ascii="仿宋_GB2312" w:hAnsi="仿宋" w:eastAsia="仿宋_GB2312" w:cs="宋体"/>
          <w:color w:val="000000" w:themeColor="text1"/>
          <w:kern w:val="0"/>
          <w:sz w:val="32"/>
          <w:szCs w:val="32"/>
          <w14:textFill>
            <w14:solidFill>
              <w14:schemeClr w14:val="tx1"/>
            </w14:solidFill>
          </w14:textFill>
        </w:rPr>
        <w:t>名市级名师、</w:t>
      </w:r>
      <w:r>
        <w:rPr>
          <w:rFonts w:ascii="仿宋_GB2312" w:hAnsi="仿宋" w:eastAsia="仿宋_GB2312" w:cs="宋体"/>
          <w:color w:val="000000" w:themeColor="text1"/>
          <w:kern w:val="0"/>
          <w:sz w:val="32"/>
          <w:szCs w:val="32"/>
          <w14:textFill>
            <w14:solidFill>
              <w14:schemeClr w14:val="tx1"/>
            </w14:solidFill>
          </w14:textFill>
        </w:rPr>
        <w:t>30</w:t>
      </w:r>
      <w:r>
        <w:rPr>
          <w:rFonts w:hint="eastAsia" w:ascii="仿宋_GB2312" w:hAnsi="仿宋" w:eastAsia="仿宋_GB2312" w:cs="宋体"/>
          <w:color w:val="000000" w:themeColor="text1"/>
          <w:kern w:val="0"/>
          <w:sz w:val="32"/>
          <w:szCs w:val="32"/>
          <w14:textFill>
            <w14:solidFill>
              <w14:schemeClr w14:val="tx1"/>
            </w14:solidFill>
          </w14:textFill>
        </w:rPr>
        <w:t>名市级名校（园）长、</w:t>
      </w:r>
      <w:r>
        <w:rPr>
          <w:rFonts w:ascii="仿宋_GB2312" w:hAnsi="仿宋" w:eastAsia="仿宋_GB2312" w:cs="宋体"/>
          <w:color w:val="000000" w:themeColor="text1"/>
          <w:kern w:val="0"/>
          <w:sz w:val="32"/>
          <w:szCs w:val="32"/>
          <w14:textFill>
            <w14:solidFill>
              <w14:schemeClr w14:val="tx1"/>
            </w14:solidFill>
          </w14:textFill>
        </w:rPr>
        <w:t>30</w:t>
      </w:r>
      <w:r>
        <w:rPr>
          <w:rFonts w:hint="eastAsia" w:ascii="仿宋_GB2312" w:hAnsi="仿宋" w:eastAsia="仿宋_GB2312" w:cs="宋体"/>
          <w:color w:val="000000" w:themeColor="text1"/>
          <w:kern w:val="0"/>
          <w:sz w:val="32"/>
          <w:szCs w:val="32"/>
          <w14:textFill>
            <w14:solidFill>
              <w14:schemeClr w14:val="tx1"/>
            </w14:solidFill>
          </w14:textFill>
        </w:rPr>
        <w:t>所市级名校（园），</w:t>
      </w:r>
      <w:r>
        <w:rPr>
          <w:rFonts w:hint="eastAsia" w:ascii="仿宋_GB2312" w:hAnsi="仿宋" w:eastAsia="仿宋_GB2312" w:cs="宋体"/>
          <w:color w:val="000000" w:themeColor="text1"/>
          <w:kern w:val="0"/>
          <w:sz w:val="32"/>
          <w:szCs w:val="32"/>
          <w:lang w:eastAsia="zh-CN"/>
          <w14:textFill>
            <w14:solidFill>
              <w14:schemeClr w14:val="tx1"/>
            </w14:solidFill>
          </w14:textFill>
        </w:rPr>
        <w:t>通过</w:t>
      </w:r>
      <w:r>
        <w:rPr>
          <w:rFonts w:hint="eastAsia" w:ascii="仿宋_GB2312" w:hAnsi="楷体_GB2312" w:eastAsia="仿宋_GB2312" w:cs="楷体_GB2312"/>
          <w:bCs/>
          <w:color w:val="000000" w:themeColor="text1"/>
          <w:sz w:val="32"/>
          <w:szCs w:val="32"/>
          <w14:textFill>
            <w14:solidFill>
              <w14:schemeClr w14:val="tx1"/>
            </w14:solidFill>
          </w14:textFill>
        </w:rPr>
        <w:t>制定个性化的培养培树方案，进行全过程培养，确保成熟一个、培树一个</w:t>
      </w:r>
      <w:r>
        <w:rPr>
          <w:rFonts w:hint="eastAsia" w:ascii="仿宋_GB2312" w:hAnsi="仿宋" w:eastAsia="仿宋_GB2312" w:cs="宋体"/>
          <w:color w:val="000000" w:themeColor="text1"/>
          <w:kern w:val="0"/>
          <w:sz w:val="32"/>
          <w:szCs w:val="32"/>
          <w14:textFill>
            <w14:solidFill>
              <w14:schemeClr w14:val="tx1"/>
            </w14:solidFill>
          </w14:textFill>
        </w:rPr>
        <w:t>。2020年评选市级教学能手290名，市委办公室、市政府办公室通报表扬10名教书育人楷模、100名师德标兵、200名优秀教师、50名优秀教育工作者，同时崔兴珍等15名教师被省教育厅评为“河北省师德标兵”称号，陈依连等11名优秀教师被省政府授予“河北省特级教师”称号。</w:t>
      </w:r>
      <w:r>
        <w:rPr>
          <w:rFonts w:hint="eastAsia" w:ascii="仿宋_GB2312" w:hAnsi="仿宋" w:eastAsia="仿宋_GB2312"/>
          <w:b/>
          <w:color w:val="000000" w:themeColor="text1"/>
          <w:sz w:val="32"/>
          <w:szCs w:val="32"/>
          <w14:textFill>
            <w14:solidFill>
              <w14:schemeClr w14:val="tx1"/>
            </w14:solidFill>
          </w14:textFill>
        </w:rPr>
        <w:t>五</w:t>
      </w:r>
      <w:r>
        <w:rPr>
          <w:rFonts w:hint="eastAsia" w:ascii="仿宋_GB2312" w:eastAsia="仿宋_GB2312"/>
          <w:b/>
          <w:color w:val="000000" w:themeColor="text1"/>
          <w:sz w:val="32"/>
          <w:szCs w:val="32"/>
          <w14:textFill>
            <w14:solidFill>
              <w14:schemeClr w14:val="tx1"/>
            </w14:solidFill>
          </w14:textFill>
        </w:rPr>
        <w:t>是积极</w:t>
      </w:r>
      <w:r>
        <w:rPr>
          <w:rFonts w:hint="eastAsia" w:ascii="仿宋_GB2312" w:eastAsia="仿宋_GB2312"/>
          <w:b/>
          <w:bCs/>
          <w:color w:val="000000" w:themeColor="text1"/>
          <w:sz w:val="32"/>
          <w:szCs w:val="32"/>
          <w14:textFill>
            <w14:solidFill>
              <w14:schemeClr w14:val="tx1"/>
            </w14:solidFill>
          </w14:textFill>
        </w:rPr>
        <w:t>对接京津优质教育资源。</w:t>
      </w:r>
      <w:r>
        <w:rPr>
          <w:rFonts w:hint="eastAsia" w:ascii="仿宋_GB2312" w:eastAsia="仿宋_GB2312"/>
          <w:color w:val="000000" w:themeColor="text1"/>
          <w:sz w:val="32"/>
          <w:szCs w:val="32"/>
          <w14:textFill>
            <w14:solidFill>
              <w14:schemeClr w14:val="tx1"/>
            </w14:solidFill>
          </w14:textFill>
        </w:rPr>
        <w:t>抢抓京津冀协同发展和</w:t>
      </w:r>
      <w:r>
        <w:rPr>
          <w:rFonts w:hint="eastAsia" w:ascii="仿宋_GB2312" w:eastAsia="仿宋_GB2312"/>
          <w:bCs/>
          <w:color w:val="000000" w:themeColor="text1"/>
          <w:sz w:val="32"/>
          <w:szCs w:val="32"/>
          <w14:textFill>
            <w14:solidFill>
              <w14:schemeClr w14:val="tx1"/>
            </w14:solidFill>
          </w14:textFill>
        </w:rPr>
        <w:t>东西部扶贫协作的宝贵机遇</w:t>
      </w:r>
      <w:r>
        <w:rPr>
          <w:rFonts w:hint="eastAsia" w:ascii="仿宋_GB2312" w:eastAsia="仿宋_GB2312"/>
          <w:color w:val="000000" w:themeColor="text1"/>
          <w:sz w:val="32"/>
          <w:szCs w:val="32"/>
          <w14:textFill>
            <w14:solidFill>
              <w14:schemeClr w14:val="tx1"/>
            </w14:solidFill>
          </w14:textFill>
        </w:rPr>
        <w:t>，与天津师大签署围场教师教育改革实验区框架协议，与天津市南开区教育局签订战略合作协议，不断强化围场教师教育改革实验区建设，举办两期京津冀协同发展新入职特岗教师培训项目和</w:t>
      </w:r>
      <w:r>
        <w:rPr>
          <w:rFonts w:hint="eastAsia" w:ascii="仿宋_GB2312" w:eastAsia="仿宋_GB2312"/>
          <w:bCs/>
          <w:color w:val="000000" w:themeColor="text1"/>
          <w:sz w:val="32"/>
          <w:szCs w:val="32"/>
          <w14:textFill>
            <w14:solidFill>
              <w14:schemeClr w14:val="tx1"/>
            </w14:solidFill>
          </w14:textFill>
        </w:rPr>
        <w:t>8个辐射全市的“停课不停学线上教学模式研讨”系列讲座，同时</w:t>
      </w:r>
      <w:r>
        <w:rPr>
          <w:rFonts w:hint="eastAsia" w:ascii="仿宋_GB2312" w:eastAsia="仿宋_GB2312"/>
          <w:color w:val="000000" w:themeColor="text1"/>
          <w:sz w:val="32"/>
          <w:szCs w:val="32"/>
          <w14:textFill>
            <w14:solidFill>
              <w14:schemeClr w14:val="tx1"/>
            </w14:solidFill>
          </w14:textFill>
        </w:rPr>
        <w:t>争取天津师大40万元</w:t>
      </w:r>
      <w:r>
        <w:rPr>
          <w:rFonts w:hint="eastAsia" w:ascii="仿宋_GB2312" w:eastAsia="仿宋_GB2312"/>
          <w:bCs/>
          <w:color w:val="000000" w:themeColor="text1"/>
          <w:sz w:val="32"/>
          <w:szCs w:val="32"/>
          <w14:textFill>
            <w14:solidFill>
              <w14:schemeClr w14:val="tx1"/>
            </w14:solidFill>
          </w14:textFill>
        </w:rPr>
        <w:t>远程录播教室系统。大力</w:t>
      </w:r>
      <w:r>
        <w:rPr>
          <w:rFonts w:hint="eastAsia" w:ascii="仿宋_GB2312" w:eastAsia="仿宋_GB2312"/>
          <w:color w:val="000000" w:themeColor="text1"/>
          <w:sz w:val="32"/>
          <w:szCs w:val="32"/>
          <w14:textFill>
            <w14:solidFill>
              <w14:schemeClr w14:val="tx1"/>
            </w14:solidFill>
          </w14:textFill>
        </w:rPr>
        <w:t>实施“双百”计划，</w:t>
      </w:r>
      <w:r>
        <w:rPr>
          <w:rFonts w:hint="eastAsia" w:ascii="仿宋_GB2312" w:eastAsia="仿宋_GB2312"/>
          <w:bCs/>
          <w:color w:val="000000" w:themeColor="text1"/>
          <w:sz w:val="32"/>
          <w:szCs w:val="32"/>
          <w14:textFill>
            <w14:solidFill>
              <w14:schemeClr w14:val="tx1"/>
            </w14:solidFill>
          </w14:textFill>
        </w:rPr>
        <w:t>牵手名校名师，借势借力发展，</w:t>
      </w:r>
      <w:r>
        <w:rPr>
          <w:rFonts w:hint="eastAsia" w:ascii="仿宋_GB2312" w:eastAsia="仿宋_GB2312"/>
          <w:color w:val="000000" w:themeColor="text1"/>
          <w:sz w:val="32"/>
          <w:szCs w:val="32"/>
          <w14:textFill>
            <w14:solidFill>
              <w14:schemeClr w14:val="tx1"/>
            </w14:solidFill>
          </w14:textFill>
        </w:rPr>
        <w:t>与京津两地建立手拉手关系的中小学和幼儿园分别达到100所以上</w:t>
      </w:r>
      <w:r>
        <w:rPr>
          <w:rFonts w:hint="eastAsia" w:ascii="仿宋_GB2312" w:eastAsia="仿宋_GB2312"/>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（四）人民群众对教育的满意度获得感显著提升。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kern w:val="0"/>
          <w:sz w:val="32"/>
          <w:szCs w:val="32"/>
          <w:u w:val="none"/>
          <w:lang w:eastAsia="zh-CN"/>
          <w14:textFill>
            <w14:solidFill>
              <w14:schemeClr w14:val="tx1"/>
            </w14:solidFill>
          </w14:textFill>
        </w:rPr>
        <w:t>一是全心做好“民心工程”必答题。</w:t>
      </w:r>
      <w:r>
        <w:rPr>
          <w:rFonts w:hint="eastAsia" w:ascii="仿宋_GB2312" w:eastAsia="仿宋_GB2312"/>
          <w:color w:val="000000" w:themeColor="text1"/>
          <w:sz w:val="32"/>
          <w:szCs w:val="32"/>
          <w:u w:val="none"/>
          <w:lang w:eastAsia="zh-CN"/>
          <w14:textFill>
            <w14:solidFill>
              <w14:schemeClr w14:val="tx1"/>
            </w14:solidFill>
          </w14:textFill>
        </w:rPr>
        <w:t>聚焦百姓关注，发力民生问题，强力推进2020年教育“民心工程”全面落实，成立主要负责同志任组长的工作专班，将扩增幼儿园、中小学资源等108个“民心工程”项目逐一倒排工期，挂图作战，多次向市政府主要领导、分管领导进行专题汇报，压实属地和部门责任，坚持定期调度，每月向全市公开发布一次进展情况，积极协调县市区党委政府和有关部门全力破解项目资金瓶颈难题，2020年教育“民心工程”全部如其兑现。</w:t>
      </w:r>
      <w:r>
        <w:rPr>
          <w:rFonts w:hint="eastAsia" w:ascii="仿宋_GB2312" w:hAnsi="楷体" w:eastAsia="仿宋_GB2312" w:cs="楷体"/>
          <w:b/>
          <w:bCs/>
          <w:color w:val="000000" w:themeColor="text1"/>
          <w:kern w:val="0"/>
          <w:sz w:val="32"/>
          <w:szCs w:val="32"/>
          <w:u w:val="none"/>
          <w:lang w:eastAsia="zh-CN"/>
          <w14:textFill>
            <w14:solidFill>
              <w14:schemeClr w14:val="tx1"/>
            </w14:solidFill>
          </w14:textFill>
        </w:rPr>
        <w:t>二</w:t>
      </w:r>
      <w:r>
        <w:rPr>
          <w:rFonts w:hint="eastAsia" w:ascii="仿宋_GB2312" w:hAnsi="楷体" w:eastAsia="仿宋_GB2312" w:cs="楷体"/>
          <w:b/>
          <w:bCs/>
          <w:color w:val="000000" w:themeColor="text1"/>
          <w:kern w:val="0"/>
          <w:sz w:val="32"/>
          <w:szCs w:val="32"/>
          <w:u w:val="none"/>
          <w14:textFill>
            <w14:solidFill>
              <w14:schemeClr w14:val="tx1"/>
            </w14:solidFill>
          </w14:textFill>
        </w:rPr>
        <w:t>是全力打赢教育脱贫攻坚战。</w:t>
      </w:r>
      <w:r>
        <w:rPr>
          <w:rFonts w:hint="eastAsia" w:ascii="仿宋_GB2312" w:eastAsia="仿宋_GB2312"/>
          <w:b w:val="0"/>
          <w:bCs w:val="0"/>
          <w:color w:val="000000" w:themeColor="text1"/>
          <w:sz w:val="32"/>
          <w:szCs w:val="32"/>
          <w:u w:val="none"/>
          <w14:textFill>
            <w14:solidFill>
              <w14:schemeClr w14:val="tx1"/>
            </w14:solidFill>
          </w14:textFill>
        </w:rPr>
        <w:t>建立教育扶贫领导督查包联责任制，持续推进控辍保学“七长”责任体制和五级包保工作机制，创新建立乡</w:t>
      </w:r>
      <w:r>
        <w:rPr>
          <w:rFonts w:hint="eastAsia" w:ascii="仿宋_GB2312" w:eastAsia="仿宋_GB2312"/>
          <w:b w:val="0"/>
          <w:bCs w:val="0"/>
          <w:color w:val="000000" w:themeColor="text1"/>
          <w:sz w:val="32"/>
          <w:szCs w:val="32"/>
          <w:u w:val="none"/>
          <w:lang w:eastAsia="zh-CN"/>
          <w14:textFill>
            <w14:solidFill>
              <w14:schemeClr w14:val="tx1"/>
            </w14:solidFill>
          </w14:textFill>
        </w:rPr>
        <w:t>、</w:t>
      </w:r>
      <w:r>
        <w:rPr>
          <w:rFonts w:hint="eastAsia" w:ascii="仿宋_GB2312" w:eastAsia="仿宋_GB2312"/>
          <w:b w:val="0"/>
          <w:bCs w:val="0"/>
          <w:color w:val="000000" w:themeColor="text1"/>
          <w:sz w:val="32"/>
          <w:szCs w:val="32"/>
          <w:u w:val="none"/>
          <w14:textFill>
            <w14:solidFill>
              <w14:schemeClr w14:val="tx1"/>
            </w14:solidFill>
          </w14:textFill>
        </w:rPr>
        <w:t>村</w:t>
      </w:r>
      <w:r>
        <w:rPr>
          <w:rFonts w:hint="eastAsia" w:ascii="仿宋_GB2312" w:eastAsia="仿宋_GB2312"/>
          <w:b w:val="0"/>
          <w:bCs w:val="0"/>
          <w:color w:val="000000" w:themeColor="text1"/>
          <w:sz w:val="32"/>
          <w:szCs w:val="32"/>
          <w:u w:val="none"/>
          <w:lang w:eastAsia="zh-CN"/>
          <w14:textFill>
            <w14:solidFill>
              <w14:schemeClr w14:val="tx1"/>
            </w14:solidFill>
          </w14:textFill>
        </w:rPr>
        <w:t>和</w:t>
      </w:r>
      <w:r>
        <w:rPr>
          <w:rFonts w:hint="eastAsia" w:ascii="仿宋_GB2312" w:eastAsia="仿宋_GB2312"/>
          <w:b w:val="0"/>
          <w:bCs w:val="0"/>
          <w:color w:val="000000" w:themeColor="text1"/>
          <w:sz w:val="32"/>
          <w:szCs w:val="32"/>
          <w:u w:val="none"/>
          <w14:textFill>
            <w14:solidFill>
              <w14:schemeClr w14:val="tx1"/>
            </w14:solidFill>
          </w14:textFill>
        </w:rPr>
        <w:t>学校、教师“双线目标责任制”</w:t>
      </w:r>
      <w:r>
        <w:rPr>
          <w:rFonts w:hint="eastAsia" w:ascii="仿宋_GB2312" w:eastAsia="仿宋_GB2312"/>
          <w:b w:val="0"/>
          <w:bCs w:val="0"/>
          <w:color w:val="000000" w:themeColor="text1"/>
          <w:sz w:val="32"/>
          <w:szCs w:val="32"/>
          <w:u w:val="none"/>
          <w:lang w:eastAsia="zh-CN"/>
          <w14:textFill>
            <w14:solidFill>
              <w14:schemeClr w14:val="tx1"/>
            </w14:solidFill>
          </w14:textFill>
        </w:rPr>
        <w:t>，专项开展“回头看”两次，</w:t>
      </w:r>
      <w:r>
        <w:rPr>
          <w:rFonts w:hint="eastAsia" w:ascii="仿宋_GB2312" w:eastAsia="仿宋_GB2312"/>
          <w:color w:val="000000" w:themeColor="text1"/>
          <w:sz w:val="32"/>
          <w:szCs w:val="32"/>
          <w:u w:val="none"/>
          <w:lang w:eastAsia="zh-CN"/>
          <w14:textFill>
            <w14:solidFill>
              <w14:schemeClr w14:val="tx1"/>
            </w14:solidFill>
          </w14:textFill>
        </w:rPr>
        <w:t>全市义务教育巩固率达到98.6%，超出全省平均水平0.4个百分点。与扶贫部门建立双向比对机制，保证各项扶贫政策精准到人，全年落实“两免一补”“三</w:t>
      </w:r>
      <w:r>
        <w:rPr>
          <w:rFonts w:hint="eastAsia" w:ascii="仿宋_GB2312" w:eastAsia="仿宋_GB2312"/>
          <w:color w:val="000000" w:themeColor="text1"/>
          <w:sz w:val="32"/>
          <w:szCs w:val="32"/>
          <w:lang w:eastAsia="zh-CN"/>
          <w14:textFill>
            <w14:solidFill>
              <w14:schemeClr w14:val="tx1"/>
            </w14:solidFill>
          </w14:textFill>
        </w:rPr>
        <w:t>免一助”等资助资金4.92亿元，受助学生达142万人次，20.11万中小学生</w:t>
      </w:r>
      <w:r>
        <w:rPr>
          <w:rFonts w:hint="eastAsia" w:ascii="仿宋_GB2312" w:eastAsia="仿宋_GB2312"/>
          <w:color w:val="000000" w:themeColor="text1"/>
          <w:sz w:val="32"/>
          <w:szCs w:val="32"/>
          <w14:textFill>
            <w14:solidFill>
              <w14:schemeClr w14:val="tx1"/>
            </w14:solidFill>
          </w14:textFill>
        </w:rPr>
        <w:t>享受国家营养餐改善计划，全市1.16万名建档立卡贫困家庭学生免收一切费用，没有一个孩子因家庭经济困难而失学。</w:t>
      </w:r>
      <w:r>
        <w:rPr>
          <w:rFonts w:hint="eastAsia" w:ascii="仿宋_GB2312" w:eastAsia="仿宋_GB2312"/>
          <w:b/>
          <w:color w:val="000000" w:themeColor="text1"/>
          <w:sz w:val="32"/>
          <w:szCs w:val="32"/>
          <w:lang w:eastAsia="zh-CN"/>
          <w14:textFill>
            <w14:solidFill>
              <w14:schemeClr w14:val="tx1"/>
            </w14:solidFill>
          </w14:textFill>
        </w:rPr>
        <w:t>三</w:t>
      </w:r>
      <w:r>
        <w:rPr>
          <w:rFonts w:hint="eastAsia" w:ascii="仿宋_GB2312" w:eastAsia="仿宋_GB2312"/>
          <w:b/>
          <w:color w:val="000000" w:themeColor="text1"/>
          <w:sz w:val="32"/>
          <w:szCs w:val="32"/>
          <w14:textFill>
            <w14:solidFill>
              <w14:schemeClr w14:val="tx1"/>
            </w14:solidFill>
          </w14:textFill>
        </w:rPr>
        <w:t>是</w:t>
      </w:r>
      <w:r>
        <w:rPr>
          <w:rFonts w:hint="eastAsia" w:ascii="仿宋_GB2312" w:hAnsi="楷体_GB2312" w:eastAsia="仿宋_GB2312" w:cs="楷体_GB2312"/>
          <w:b/>
          <w:color w:val="000000" w:themeColor="text1"/>
          <w:sz w:val="32"/>
          <w:szCs w:val="32"/>
          <w14:textFill>
            <w14:solidFill>
              <w14:schemeClr w14:val="tx1"/>
            </w14:solidFill>
          </w14:textFill>
        </w:rPr>
        <w:t>全力保证校园安全。</w:t>
      </w:r>
      <w:r>
        <w:rPr>
          <w:rFonts w:hint="eastAsia" w:ascii="仿宋_GB2312" w:hAnsi="仿宋_GB2312" w:eastAsia="仿宋_GB2312" w:cs="仿宋_GB2312"/>
          <w:bCs/>
          <w:color w:val="000000" w:themeColor="text1"/>
          <w:sz w:val="32"/>
          <w:szCs w:val="32"/>
          <w14:textFill>
            <w14:solidFill>
              <w14:schemeClr w14:val="tx1"/>
            </w14:solidFill>
          </w14:textFill>
        </w:rPr>
        <w:t>持续</w:t>
      </w:r>
      <w:r>
        <w:rPr>
          <w:rFonts w:hint="eastAsia" w:ascii="仿宋_GB2312" w:eastAsia="仿宋_GB2312"/>
          <w:color w:val="000000" w:themeColor="text1"/>
          <w:sz w:val="32"/>
          <w:szCs w:val="32"/>
          <w14:textFill>
            <w14:solidFill>
              <w14:schemeClr w14:val="tx1"/>
            </w14:solidFill>
          </w14:textFill>
        </w:rPr>
        <w:t>深化学校安全风险分级管控和隐患排查治理“双控”机制建设，严格落实属地责任，不断强化学校“1 个组织、39 个岗位”安全责任，全市中小学幼儿园安保人员配备率、封闭化管理、一键报警和视频监控系统配备率达到“三个100%”。</w:t>
      </w:r>
      <w:r>
        <w:rPr>
          <w:rFonts w:hint="eastAsia" w:ascii="仿宋_GB2312" w:eastAsia="仿宋_GB2312"/>
          <w:color w:val="000000" w:themeColor="text1"/>
          <w:sz w:val="32"/>
          <w:szCs w:val="32"/>
          <w:lang w:eastAsia="zh-CN"/>
          <w14:textFill>
            <w14:solidFill>
              <w14:schemeClr w14:val="tx1"/>
            </w14:solidFill>
          </w14:textFill>
        </w:rPr>
        <w:t>积极开展安全教育，</w:t>
      </w:r>
      <w:r>
        <w:rPr>
          <w:rFonts w:hint="eastAsia" w:ascii="仿宋_GB2312" w:eastAsia="仿宋_GB2312"/>
          <w:color w:val="000000" w:themeColor="text1"/>
          <w:sz w:val="32"/>
          <w:szCs w:val="32"/>
          <w:u w:val="none"/>
          <w:lang w:eastAsia="zh-CN"/>
          <w14:textFill>
            <w14:solidFill>
              <w14:schemeClr w14:val="tx1"/>
            </w14:solidFill>
          </w14:textFill>
        </w:rPr>
        <w:t>“课前五分钟，安全记心中”被省应急厅、教育厅等六部门授予“优秀安全生产志愿者服务项目。</w:t>
      </w:r>
      <w:r>
        <w:rPr>
          <w:rFonts w:hint="eastAsia" w:ascii="仿宋_GB2312" w:hAnsi="仿宋_GB2312" w:eastAsia="仿宋_GB2312" w:cs="仿宋_GB2312"/>
          <w:bCs/>
          <w:color w:val="000000" w:themeColor="text1"/>
          <w:sz w:val="32"/>
          <w:szCs w:val="32"/>
          <w14:textFill>
            <w14:solidFill>
              <w14:schemeClr w14:val="tx1"/>
            </w14:solidFill>
          </w14:textFill>
        </w:rPr>
        <w:t>会同公安、城管、市场监管、交通等部门对校园周边安全隐患进行彻底排查，</w:t>
      </w:r>
      <w:r>
        <w:rPr>
          <w:rFonts w:hint="eastAsia" w:ascii="仿宋_GB2312" w:eastAsia="仿宋_GB2312"/>
          <w:color w:val="000000" w:themeColor="text1"/>
          <w:sz w:val="32"/>
          <w:szCs w:val="32"/>
          <w14:textFill>
            <w14:solidFill>
              <w14:schemeClr w14:val="tx1"/>
            </w14:solidFill>
          </w14:textFill>
        </w:rPr>
        <w:t>对消防、校车、溺水、扫黑除恶、校园欺凌等重点领域进行综合治理，切实保障教育教学环境安全有序。</w:t>
      </w:r>
      <w:r>
        <w:rPr>
          <w:rFonts w:hint="eastAsia" w:ascii="仿宋_GB2312" w:hAnsi="楷体_GB2312" w:eastAsia="仿宋_GB2312" w:cs="楷体_GB2312"/>
          <w:b/>
          <w:color w:val="000000" w:themeColor="text1"/>
          <w:sz w:val="32"/>
          <w:szCs w:val="32"/>
          <w:lang w:eastAsia="zh-CN"/>
          <w14:textFill>
            <w14:solidFill>
              <w14:schemeClr w14:val="tx1"/>
            </w14:solidFill>
          </w14:textFill>
        </w:rPr>
        <w:t>四</w:t>
      </w:r>
      <w:r>
        <w:rPr>
          <w:rFonts w:hint="eastAsia" w:ascii="仿宋_GB2312" w:hAnsi="楷体_GB2312" w:eastAsia="仿宋_GB2312" w:cs="楷体_GB2312"/>
          <w:b/>
          <w:color w:val="000000" w:themeColor="text1"/>
          <w:sz w:val="32"/>
          <w:szCs w:val="32"/>
          <w14:textFill>
            <w14:solidFill>
              <w14:schemeClr w14:val="tx1"/>
            </w14:solidFill>
          </w14:textFill>
        </w:rPr>
        <w:t>是</w:t>
      </w:r>
      <w:r>
        <w:rPr>
          <w:rFonts w:hint="eastAsia" w:ascii="仿宋_GB2312" w:eastAsia="仿宋_GB2312"/>
          <w:b/>
          <w:color w:val="000000" w:themeColor="text1"/>
          <w:sz w:val="32"/>
          <w:szCs w:val="32"/>
          <w14:textFill>
            <w14:solidFill>
              <w14:schemeClr w14:val="tx1"/>
            </w14:solidFill>
          </w14:textFill>
        </w:rPr>
        <w:t>积极回应百姓诉求。</w:t>
      </w:r>
      <w:r>
        <w:rPr>
          <w:rFonts w:hint="eastAsia" w:ascii="仿宋_GB2312" w:eastAsia="仿宋_GB2312"/>
          <w:color w:val="000000" w:themeColor="text1"/>
          <w:sz w:val="32"/>
          <w:szCs w:val="32"/>
          <w14:textFill>
            <w14:solidFill>
              <w14:schemeClr w14:val="tx1"/>
            </w14:solidFill>
          </w14:textFill>
        </w:rPr>
        <w:t>认真细致做好信访工作，用心用力解决问题，全年</w:t>
      </w:r>
      <w:r>
        <w:rPr>
          <w:rFonts w:hint="eastAsia" w:ascii="仿宋_GB2312" w:eastAsia="仿宋_GB2312"/>
          <w:color w:val="000000" w:themeColor="text1"/>
          <w:sz w:val="32"/>
          <w:szCs w:val="32"/>
          <w:lang w:eastAsia="zh-CN"/>
          <w14:textFill>
            <w14:solidFill>
              <w14:schemeClr w14:val="tx1"/>
            </w14:solidFill>
          </w14:textFill>
        </w:rPr>
        <w:t>市教育局</w:t>
      </w:r>
      <w:r>
        <w:rPr>
          <w:rFonts w:hint="eastAsia" w:ascii="仿宋_GB2312" w:eastAsia="仿宋_GB2312"/>
          <w:color w:val="000000" w:themeColor="text1"/>
          <w:sz w:val="32"/>
          <w:szCs w:val="32"/>
          <w14:textFill>
            <w14:solidFill>
              <w14:schemeClr w14:val="tx1"/>
            </w14:solidFill>
          </w14:textFill>
        </w:rPr>
        <w:t>承办的21件信访案件，做到案结事了、息诉罢访，其中化解信访积案5起。</w:t>
      </w:r>
      <w:r>
        <w:rPr>
          <w:rFonts w:hint="eastAsia" w:ascii="仿宋_GB2312" w:hAnsi="仿宋" w:eastAsia="仿宋_GB2312"/>
          <w:color w:val="000000" w:themeColor="text1"/>
          <w:sz w:val="32"/>
          <w:szCs w:val="32"/>
          <w14:textFill>
            <w14:solidFill>
              <w14:schemeClr w14:val="tx1"/>
            </w14:solidFill>
          </w14:textFill>
        </w:rPr>
        <w:t>认真办理反馈人民网网民留言、国务院“互联网+督查”、市长热线事项300余件</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四、全面压实管党治党责任，努力打造风清气正的教育政治生态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坚持把党风廉政建设和常态化疫情防控、教育改革发展同安排同部署同推动，拧紧管党治党螺丝，全面推进全面从严治党不断向纵深发展，为我市教育事业持续健康发展提供坚强的纪律保障。</w:t>
      </w:r>
      <w:r>
        <w:rPr>
          <w:rFonts w:hint="eastAsia" w:ascii="楷体" w:hAnsi="楷体" w:eastAsia="楷体" w:cs="楷体"/>
          <w:b/>
          <w:bCs/>
          <w:color w:val="000000" w:themeColor="text1"/>
          <w:sz w:val="32"/>
          <w:szCs w:val="32"/>
          <w14:textFill>
            <w14:solidFill>
              <w14:schemeClr w14:val="tx1"/>
            </w14:solidFill>
          </w14:textFill>
        </w:rPr>
        <w:t>一是认真履行管党治党第一责任人责任。</w:t>
      </w:r>
      <w:r>
        <w:rPr>
          <w:rFonts w:hint="eastAsia" w:ascii="仿宋_GB2312" w:eastAsia="仿宋_GB2312"/>
          <w:color w:val="000000" w:themeColor="text1"/>
          <w:sz w:val="32"/>
          <w:szCs w:val="32"/>
          <w14:textFill>
            <w14:solidFill>
              <w14:schemeClr w14:val="tx1"/>
            </w14:solidFill>
          </w14:textFill>
        </w:rPr>
        <w:t>坚持把落实管党治党政治责任作为最根本的政治担当，坚决落实管党治党“四个亲自”的要求，组织班子成员认真学习贯彻中央《党委(党组)落实全面从严治党主体责任规定》，多次召开党组会、班子会进行部署推动，及时召开全市教育系统全面从严治党工作视频会议，切实将全面从严治党贯彻教育工作全过程。深入开展警示教育，做到业务工作管到哪里,党风廉政建设就深入到哪里。</w:t>
      </w:r>
      <w:r>
        <w:rPr>
          <w:rFonts w:hint="eastAsia" w:ascii="楷体" w:hAnsi="楷体" w:eastAsia="楷体" w:cs="楷体"/>
          <w:b/>
          <w:bCs/>
          <w:color w:val="000000" w:themeColor="text1"/>
          <w:sz w:val="32"/>
          <w:szCs w:val="32"/>
          <w14:textFill>
            <w14:solidFill>
              <w14:schemeClr w14:val="tx1"/>
            </w14:solidFill>
          </w14:textFill>
        </w:rPr>
        <w:t>二是认真落实党风廉政建设主体责任。</w:t>
      </w:r>
      <w:r>
        <w:rPr>
          <w:rFonts w:hint="eastAsia" w:ascii="仿宋_GB2312" w:eastAsia="仿宋_GB2312"/>
          <w:color w:val="000000" w:themeColor="text1"/>
          <w:sz w:val="32"/>
          <w:szCs w:val="32"/>
          <w14:textFill>
            <w14:solidFill>
              <w14:schemeClr w14:val="tx1"/>
            </w14:solidFill>
          </w14:textFill>
        </w:rPr>
        <w:t>结合教育系统实际，研究制定全面从严治党责任清单，对七方面28项内容逐一进行分解，进一步明确责任内容和举措，同时签订《全面从严治党责任书》，层层压实责任，以“明责”促“履责”。严格落实“三重一大”事项集体决策和廉政谈话、廉政提醒制度，自觉服从配合驻局纪检监察组监督。持续加强领导班子和干部队伍建设，严格按照《党政领导干部选拔任用条例》，认真落实新时代党的组织路线，牢固树立“六个旗帜鲜明”用人导向，</w:t>
      </w:r>
      <w:r>
        <w:rPr>
          <w:rFonts w:hint="eastAsia" w:ascii="仿宋_GB2312" w:eastAsia="仿宋_GB2312"/>
          <w:color w:val="000000" w:themeColor="text1"/>
          <w:sz w:val="32"/>
          <w:szCs w:val="32"/>
          <w:u w:val="none"/>
          <w14:textFill>
            <w14:solidFill>
              <w14:schemeClr w14:val="tx1"/>
            </w14:solidFill>
          </w14:textFill>
        </w:rPr>
        <w:t>注重</w:t>
      </w:r>
      <w:r>
        <w:rPr>
          <w:rFonts w:hint="eastAsia" w:ascii="仿宋_GB2312" w:eastAsia="仿宋_GB2312"/>
          <w:color w:val="000000" w:themeColor="text1"/>
          <w:sz w:val="32"/>
          <w:szCs w:val="32"/>
          <w:u w:val="none"/>
          <w:lang w:eastAsia="zh-CN"/>
          <w14:textFill>
            <w14:solidFill>
              <w14:schemeClr w14:val="tx1"/>
            </w14:solidFill>
          </w14:textFill>
        </w:rPr>
        <w:t>在</w:t>
      </w:r>
      <w:r>
        <w:rPr>
          <w:rFonts w:hint="eastAsia" w:ascii="仿宋_GB2312" w:eastAsia="仿宋_GB2312"/>
          <w:color w:val="000000" w:themeColor="text1"/>
          <w:sz w:val="32"/>
          <w:szCs w:val="32"/>
          <w:u w:val="none"/>
          <w14:textFill>
            <w14:solidFill>
              <w14:schemeClr w14:val="tx1"/>
            </w14:solidFill>
          </w14:textFill>
        </w:rPr>
        <w:t>脱贫攻坚</w:t>
      </w:r>
      <w:r>
        <w:rPr>
          <w:rFonts w:hint="eastAsia" w:ascii="仿宋_GB2312" w:eastAsia="仿宋_GB2312"/>
          <w:color w:val="000000" w:themeColor="text1"/>
          <w:sz w:val="32"/>
          <w:szCs w:val="32"/>
          <w:u w:val="none"/>
          <w:lang w:eastAsia="zh-CN"/>
          <w14:textFill>
            <w14:solidFill>
              <w14:schemeClr w14:val="tx1"/>
            </w14:solidFill>
          </w14:textFill>
        </w:rPr>
        <w:t>、抗疫</w:t>
      </w:r>
      <w:r>
        <w:rPr>
          <w:rFonts w:hint="eastAsia" w:ascii="仿宋_GB2312" w:eastAsia="仿宋_GB2312"/>
          <w:color w:val="000000" w:themeColor="text1"/>
          <w:sz w:val="32"/>
          <w:szCs w:val="32"/>
          <w:u w:val="none"/>
          <w14:textFill>
            <w14:solidFill>
              <w14:schemeClr w14:val="tx1"/>
            </w14:solidFill>
          </w14:textFill>
        </w:rPr>
        <w:t>一线</w:t>
      </w:r>
      <w:r>
        <w:rPr>
          <w:rFonts w:hint="eastAsia" w:ascii="仿宋_GB2312" w:eastAsia="仿宋_GB2312"/>
          <w:color w:val="000000" w:themeColor="text1"/>
          <w:sz w:val="32"/>
          <w:szCs w:val="32"/>
          <w:u w:val="none"/>
          <w:lang w:eastAsia="zh-CN"/>
          <w14:textFill>
            <w14:solidFill>
              <w14:schemeClr w14:val="tx1"/>
            </w14:solidFill>
          </w14:textFill>
        </w:rPr>
        <w:t>识别</w:t>
      </w:r>
      <w:r>
        <w:rPr>
          <w:rFonts w:hint="eastAsia" w:ascii="仿宋_GB2312" w:eastAsia="仿宋_GB2312"/>
          <w:color w:val="000000" w:themeColor="text1"/>
          <w:sz w:val="32"/>
          <w:szCs w:val="32"/>
          <w:u w:val="none"/>
          <w14:textFill>
            <w14:solidFill>
              <w14:schemeClr w14:val="tx1"/>
            </w14:solidFill>
          </w14:textFill>
        </w:rPr>
        <w:t>提拔干部，全年共调整市管干部职务职级5人次，非市管干部13人次，其中</w:t>
      </w:r>
      <w:r>
        <w:rPr>
          <w:rFonts w:hint="eastAsia" w:ascii="仿宋_GB2312" w:eastAsia="仿宋_GB2312"/>
          <w:color w:val="000000" w:themeColor="text1"/>
          <w:sz w:val="32"/>
          <w:szCs w:val="32"/>
          <w:u w:val="none"/>
          <w:lang w:eastAsia="zh-CN"/>
          <w14:textFill>
            <w14:solidFill>
              <w14:schemeClr w14:val="tx1"/>
            </w14:solidFill>
          </w14:textFill>
        </w:rPr>
        <w:t>识别</w:t>
      </w:r>
      <w:r>
        <w:rPr>
          <w:rFonts w:hint="eastAsia" w:ascii="仿宋_GB2312" w:eastAsia="仿宋_GB2312"/>
          <w:color w:val="000000" w:themeColor="text1"/>
          <w:sz w:val="32"/>
          <w:szCs w:val="32"/>
          <w:u w:val="none"/>
          <w14:textFill>
            <w14:solidFill>
              <w14:schemeClr w14:val="tx1"/>
            </w14:solidFill>
          </w14:textFill>
        </w:rPr>
        <w:t>提拔驻村干部</w:t>
      </w:r>
      <w:r>
        <w:rPr>
          <w:rFonts w:hint="eastAsia" w:ascii="仿宋_GB2312" w:eastAsia="仿宋_GB2312"/>
          <w:color w:val="000000" w:themeColor="text1"/>
          <w:sz w:val="32"/>
          <w:szCs w:val="32"/>
          <w:u w:val="none"/>
          <w:lang w:eastAsia="zh-CN"/>
          <w14:textFill>
            <w14:solidFill>
              <w14:schemeClr w14:val="tx1"/>
            </w14:solidFill>
          </w14:textFill>
        </w:rPr>
        <w:t>、疫情防控一线干部</w:t>
      </w:r>
      <w:r>
        <w:rPr>
          <w:rFonts w:hint="eastAsia" w:ascii="仿宋_GB2312" w:eastAsia="仿宋_GB2312"/>
          <w:color w:val="000000" w:themeColor="text1"/>
          <w:sz w:val="32"/>
          <w:szCs w:val="32"/>
          <w:u w:val="none"/>
          <w:lang w:val="en-US" w:eastAsia="zh-CN"/>
          <w14:textFill>
            <w14:solidFill>
              <w14:schemeClr w14:val="tx1"/>
            </w14:solidFill>
          </w14:textFill>
        </w:rPr>
        <w:t>7</w:t>
      </w:r>
      <w:r>
        <w:rPr>
          <w:rFonts w:hint="eastAsia" w:ascii="仿宋_GB2312" w:eastAsia="仿宋_GB2312"/>
          <w:color w:val="000000" w:themeColor="text1"/>
          <w:sz w:val="32"/>
          <w:szCs w:val="32"/>
          <w:u w:val="none"/>
          <w14:textFill>
            <w14:solidFill>
              <w14:schemeClr w14:val="tx1"/>
            </w14:solidFill>
          </w14:textFill>
        </w:rPr>
        <w:t>人，进一步优化了领导班子和干部队伍结构。</w:t>
      </w:r>
      <w:r>
        <w:rPr>
          <w:rFonts w:hint="eastAsia" w:ascii="楷体" w:hAnsi="楷体" w:eastAsia="楷体" w:cs="楷体"/>
          <w:b/>
          <w:bCs/>
          <w:color w:val="000000" w:themeColor="text1"/>
          <w:sz w:val="32"/>
          <w:szCs w:val="32"/>
          <w14:textFill>
            <w14:solidFill>
              <w14:schemeClr w14:val="tx1"/>
            </w14:solidFill>
          </w14:textFill>
        </w:rPr>
        <w:t>三是紧盯“节点”严防“四风”不放松。</w:t>
      </w:r>
      <w:r>
        <w:rPr>
          <w:rFonts w:hint="eastAsia" w:ascii="仿宋_GB2312" w:eastAsia="仿宋_GB2312"/>
          <w:color w:val="000000" w:themeColor="text1"/>
          <w:sz w:val="32"/>
          <w:szCs w:val="32"/>
          <w14:textFill>
            <w14:solidFill>
              <w14:schemeClr w14:val="tx1"/>
            </w14:solidFill>
          </w14:textFill>
        </w:rPr>
        <w:t>结合教育系统实际深入开展纠风整纪行动，</w:t>
      </w:r>
      <w:r>
        <w:rPr>
          <w:rFonts w:hint="eastAsia" w:ascii="仿宋_GB2312" w:eastAsia="仿宋_GB2312" w:cs="宋体" w:hAnsiTheme="minorEastAsia"/>
          <w:color w:val="000000" w:themeColor="text1"/>
          <w:kern w:val="0"/>
          <w:sz w:val="32"/>
          <w:szCs w:val="32"/>
          <w14:textFill>
            <w14:solidFill>
              <w14:schemeClr w14:val="tx1"/>
            </w14:solidFill>
          </w14:textFill>
        </w:rPr>
        <w:t>制定出台了《承德市中小学教师教育教学行为规范》和《承德市中小学教师师德考核负面清单》，</w:t>
      </w:r>
      <w:r>
        <w:rPr>
          <w:rFonts w:hint="eastAsia" w:ascii="仿宋_GB2312" w:eastAsia="仿宋_GB2312"/>
          <w:color w:val="000000" w:themeColor="text1"/>
          <w:sz w:val="32"/>
          <w:szCs w:val="32"/>
          <w14:textFill>
            <w14:solidFill>
              <w14:schemeClr w14:val="tx1"/>
            </w14:solidFill>
          </w14:textFill>
        </w:rPr>
        <w:t>对风险点提前发布廉政提醒，持续加大监管力度，将师德师风负面清单制度和开展明察暗访相结合，保持对违规参加“谢师宴”“升学宴”、违规有偿补课等问题整治的高压态势。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五、深入推进</w:t>
      </w:r>
      <w:r>
        <w:rPr>
          <w:rFonts w:hint="eastAsia" w:ascii="黑体" w:hAnsi="黑体" w:eastAsia="黑体"/>
          <w:color w:val="000000" w:themeColor="text1"/>
          <w:sz w:val="32"/>
          <w:szCs w:val="32"/>
          <w14:textFill>
            <w14:solidFill>
              <w14:schemeClr w14:val="tx1"/>
            </w14:solidFill>
          </w14:textFill>
        </w:rPr>
        <w:t>依法治教依法行政</w:t>
      </w:r>
      <w:r>
        <w:rPr>
          <w:rFonts w:hint="eastAsia" w:ascii="黑体" w:hAnsi="黑体" w:eastAsia="黑体" w:cs="黑体"/>
          <w:bCs/>
          <w:color w:val="000000" w:themeColor="text1"/>
          <w:sz w:val="32"/>
          <w:szCs w:val="32"/>
          <w14:textFill>
            <w14:solidFill>
              <w14:schemeClr w14:val="tx1"/>
            </w14:solidFill>
          </w14:textFill>
        </w:rPr>
        <w:t>，切实履行推进法治政府建设重要职责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深入学习贯彻习近平法治思想，坚持依法行政、依法治教和依法治校与教育事业改革发展同部署、同考核，做到同步开展、同频共振，全面提高教育系统师生法治思维，切实加强教育系统法治建设。</w:t>
      </w:r>
      <w:r>
        <w:rPr>
          <w:rFonts w:hint="eastAsia" w:ascii="楷体" w:hAnsi="楷体" w:eastAsia="楷体" w:cs="楷体"/>
          <w:b/>
          <w:color w:val="000000" w:themeColor="text1"/>
          <w:sz w:val="32"/>
          <w:szCs w:val="32"/>
          <w:lang w:eastAsia="zh-CN"/>
          <w14:textFill>
            <w14:solidFill>
              <w14:schemeClr w14:val="tx1"/>
            </w14:solidFill>
          </w14:textFill>
        </w:rPr>
        <w:t>一</w:t>
      </w:r>
      <w:r>
        <w:rPr>
          <w:rFonts w:hint="eastAsia" w:ascii="楷体" w:hAnsi="楷体" w:eastAsia="楷体" w:cs="楷体"/>
          <w:b/>
          <w:color w:val="000000" w:themeColor="text1"/>
          <w:sz w:val="32"/>
          <w:szCs w:val="32"/>
          <w14:textFill>
            <w14:solidFill>
              <w14:schemeClr w14:val="tx1"/>
            </w14:solidFill>
          </w14:textFill>
        </w:rPr>
        <w:t>是全面推进依法行政。</w:t>
      </w:r>
      <w:r>
        <w:rPr>
          <w:rFonts w:hint="eastAsia" w:ascii="仿宋_GB2312" w:eastAsia="仿宋_GB2312"/>
          <w:color w:val="000000" w:themeColor="text1"/>
          <w:sz w:val="32"/>
          <w:szCs w:val="32"/>
          <w14:textFill>
            <w14:solidFill>
              <w14:schemeClr w14:val="tx1"/>
            </w14:solidFill>
          </w14:textFill>
        </w:rPr>
        <w:t>认真履行推进法治建设第一责任人责任，成立依法行政工作领导小组，履行决策法定程序，进一步完善《“三重一大”事项集体决策实施细则》《重大行政执法决定法制审核实施细则》，提升依法科学民主决策水平，聘用常年法律顾问，提高专家论证质量。深入开展“三项制度”巩固提升年活动，严格行政执法人员管理，制定《行政执法投诉举报制度（试行）》，持续推进教育系统“双随机、一公开”监管，全年共完成6次检查，超额完成目标任务。</w:t>
      </w:r>
      <w:r>
        <w:rPr>
          <w:rFonts w:hint="eastAsia" w:ascii="楷体" w:hAnsi="楷体" w:eastAsia="楷体" w:cs="楷体"/>
          <w:b/>
          <w:color w:val="000000" w:themeColor="text1"/>
          <w:sz w:val="32"/>
          <w:szCs w:val="32"/>
          <w:lang w:eastAsia="zh-CN"/>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是扎实推进学校普法。</w:t>
      </w:r>
      <w:r>
        <w:rPr>
          <w:rFonts w:hint="eastAsia" w:ascii="仿宋_GB2312" w:eastAsia="仿宋_GB2312"/>
          <w:color w:val="000000" w:themeColor="text1"/>
          <w:sz w:val="32"/>
          <w:szCs w:val="32"/>
          <w14:textFill>
            <w14:solidFill>
              <w14:schemeClr w14:val="tx1"/>
            </w14:solidFill>
          </w14:textFill>
        </w:rPr>
        <w:t>充分发挥法律顾问在推进现代学校制度建设、提升依法治校水平中的重要作用，建立健全法律顾问和法治副校长制度，全市中小学校普遍推行检察官、法官担任法治副校长，公安干警担任法治辅导员制度，常态化开展法治课。坚持以创建“依法治校示范校”为载体，深入开展“七五”普法工作，建立全市未成年人法治教育保护基地，持续开展宪法法律进校园活动，不断加强大中小学生法治宣传教育，2020年推荐5所学校申报参评省第八批依法治校示范校。</w:t>
      </w:r>
      <w:r>
        <w:rPr>
          <w:rFonts w:hint="eastAsia" w:ascii="楷体" w:hAnsi="楷体" w:eastAsia="楷体" w:cs="楷体"/>
          <w:b/>
          <w:bCs/>
          <w:color w:val="000000" w:themeColor="text1"/>
          <w:sz w:val="32"/>
          <w:szCs w:val="32"/>
          <w:lang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是积极主动接受监督。</w:t>
      </w:r>
      <w:r>
        <w:rPr>
          <w:rFonts w:hint="eastAsia" w:ascii="仿宋_GB2312" w:hAnsi="仿宋" w:eastAsia="仿宋_GB2312"/>
          <w:color w:val="000000" w:themeColor="text1"/>
          <w:sz w:val="32"/>
          <w:szCs w:val="32"/>
          <w14:textFill>
            <w14:solidFill>
              <w14:schemeClr w14:val="tx1"/>
            </w14:solidFill>
          </w14:textFill>
        </w:rPr>
        <w:t>自觉接受人大及其常委会的法律监督、工作监督和政协民主监督，坚持把党内监督、民主监督、法律监督、舆论监督和群众监督等贯穿于政府全过程，认真及时办理人大代表建议21件、政协委员提案50件，办复率保持100%</w:t>
      </w:r>
      <w:r>
        <w:rPr>
          <w:rFonts w:hint="eastAsia" w:ascii="仿宋_GB2312" w:hAnsi="仿宋" w:eastAsia="仿宋_GB2312"/>
          <w:color w:val="000000" w:themeColor="text1"/>
          <w:sz w:val="32"/>
          <w:szCs w:val="32"/>
          <w:lang w:eastAsia="zh-CN"/>
          <w14:textFill>
            <w14:solidFill>
              <w14:schemeClr w14:val="tx1"/>
            </w14:solidFill>
          </w14:textFill>
        </w:rPr>
        <w:t>。</w:t>
      </w:r>
    </w:p>
    <w:p>
      <w:pPr>
        <w:pStyle w:val="2"/>
        <w:rPr>
          <w:rFonts w:hint="eastAsia" w:ascii="仿宋_GB2312" w:hAnsi="仿宋" w:eastAsia="仿宋_GB2312"/>
          <w:color w:val="000000" w:themeColor="text1"/>
          <w:sz w:val="32"/>
          <w:szCs w:val="32"/>
          <w:lang w:eastAsia="zh-CN"/>
          <w14:textFill>
            <w14:solidFill>
              <w14:schemeClr w14:val="tx1"/>
            </w14:solidFill>
          </w14:textFill>
        </w:rPr>
      </w:pPr>
    </w:p>
    <w:p>
      <w:pPr>
        <w:pStyle w:val="2"/>
        <w:rPr>
          <w:rFonts w:hint="eastAsia" w:ascii="仿宋_GB2312" w:hAnsi="仿宋" w:eastAsia="仿宋_GB2312"/>
          <w:color w:val="000000" w:themeColor="text1"/>
          <w:sz w:val="32"/>
          <w:szCs w:val="32"/>
          <w:lang w:eastAsia="zh-CN"/>
          <w14:textFill>
            <w14:solidFill>
              <w14:schemeClr w14:val="tx1"/>
            </w14:solidFill>
          </w14:textFill>
        </w:rPr>
      </w:pPr>
    </w:p>
    <w:p>
      <w:pPr>
        <w:pStyle w:val="2"/>
        <w:rPr>
          <w:rFonts w:hint="eastAsia" w:ascii="仿宋_GB2312" w:hAnsi="仿宋"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2021年工作要点</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b/>
          <w:bCs/>
          <w:sz w:val="32"/>
          <w:szCs w:val="32"/>
          <w:lang w:val="en-US" w:eastAsia="zh-CN"/>
        </w:rPr>
        <w:t>总体思路：</w:t>
      </w:r>
      <w:r>
        <w:rPr>
          <w:rFonts w:hint="eastAsia" w:ascii="仿宋_GB2312" w:hAnsi="仿宋_GB2312" w:eastAsia="仿宋_GB2312" w:cs="仿宋_GB2312"/>
          <w:sz w:val="32"/>
          <w:szCs w:val="32"/>
          <w:lang w:val="en-US" w:eastAsia="zh-CN"/>
        </w:rPr>
        <w:t>以习近平新时代中国特色社会主义思想为指导，深入贯彻党的十九大和十九届二中、三中、四中、五中全会精神，全面贯彻党的教育方针，落实立德树人根本任务，巩固拓展疫情防控和脱贫攻坚成果，贯彻新发展理念、融入新发展格局，加快建设高质量教育体系，为“十四五”开好局、起好步，以优异成绩庆祝建党100周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96" w:firstLineChars="200"/>
        <w:jc w:val="both"/>
        <w:textAlignment w:val="auto"/>
        <w:rPr>
          <w:rFonts w:hint="eastAsia" w:ascii="黑体" w:eastAsia="黑体"/>
          <w:spacing w:val="-11"/>
          <w:lang w:val="en-US" w:eastAsia="zh-CN"/>
        </w:rPr>
      </w:pPr>
      <w:r>
        <w:rPr>
          <w:rFonts w:hint="eastAsia" w:ascii="黑体" w:eastAsia="黑体"/>
          <w:spacing w:val="-11"/>
          <w:lang w:eastAsia="zh-CN"/>
        </w:rPr>
        <w:t>一、</w:t>
      </w:r>
      <w:r>
        <w:rPr>
          <w:rFonts w:hint="eastAsia" w:ascii="黑体" w:eastAsia="黑体"/>
          <w:spacing w:val="-11"/>
        </w:rPr>
        <w:t>学习贯彻党的十九届五中全会精神，坚持和加强党对教育工作的全面领导</w:t>
      </w:r>
    </w:p>
    <w:p>
      <w:pPr>
        <w:pStyle w:val="10"/>
        <w:keepNext w:val="0"/>
        <w:keepLines w:val="0"/>
        <w:pageBreakBefore w:val="0"/>
        <w:widowControl w:val="0"/>
        <w:numPr>
          <w:ilvl w:val="0"/>
          <w:numId w:val="0"/>
        </w:numPr>
        <w:tabs>
          <w:tab w:val="left" w:pos="1169"/>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val="en-US" w:eastAsia="zh-CN"/>
        </w:rPr>
        <w:t>1.</w:t>
      </w:r>
      <w:r>
        <w:rPr>
          <w:rFonts w:hint="eastAsia" w:ascii="楷体_GB2312" w:hAnsi="楷体_GB2312" w:eastAsia="楷体_GB2312" w:cs="楷体_GB2312"/>
          <w:b/>
          <w:bCs/>
          <w:sz w:val="32"/>
        </w:rPr>
        <w:t>深入学习贯彻党的十九届五中全会精神</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99" w:firstLineChars="200"/>
        <w:jc w:val="both"/>
        <w:textAlignment w:val="auto"/>
        <w:rPr>
          <w:rFonts w:hint="eastAsia" w:ascii="仿宋_GB2312" w:hAnsi="仿宋_GB2312" w:eastAsia="仿宋_GB2312" w:cs="仿宋_GB2312"/>
          <w:b w:val="0"/>
          <w:bCs w:val="0"/>
          <w:spacing w:val="0"/>
          <w:lang w:val="en-US" w:eastAsia="zh-CN"/>
        </w:rPr>
      </w:pPr>
      <w:r>
        <w:rPr>
          <w:rFonts w:hint="eastAsia" w:ascii="仿宋_GB2312" w:hAnsi="仿宋_GB2312" w:eastAsia="仿宋_GB2312" w:cs="仿宋_GB2312"/>
          <w:b/>
          <w:bCs/>
          <w:spacing w:val="-11"/>
          <w:lang w:val="en-US" w:eastAsia="zh-CN"/>
        </w:rPr>
        <w:t>目标任务：</w:t>
      </w:r>
      <w:r>
        <w:rPr>
          <w:rFonts w:hint="eastAsia" w:ascii="仿宋_GB2312" w:hAnsi="仿宋_GB2312" w:eastAsia="仿宋_GB2312" w:cs="仿宋_GB2312"/>
          <w:b w:val="0"/>
          <w:bCs w:val="0"/>
          <w:spacing w:val="0"/>
          <w:lang w:val="en-US" w:eastAsia="zh-CN"/>
        </w:rPr>
        <w:t>准确领会党的十九届五中全会精神的核心要义，掌握贯彻其中的立场观点方法，坚持用党的创新理论武装头脑、指导实践、推动工作。全力做好教育“十四五”规划编制工作。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val="0"/>
          <w:bCs w:val="0"/>
          <w:spacing w:val="0"/>
          <w:lang w:val="en-US" w:eastAsia="zh-CN"/>
        </w:rPr>
      </w:pPr>
      <w:r>
        <w:rPr>
          <w:rFonts w:hint="eastAsia" w:ascii="仿宋_GB2312" w:hAnsi="仿宋_GB2312" w:eastAsia="仿宋_GB2312" w:cs="仿宋_GB2312"/>
          <w:b/>
          <w:bCs/>
          <w:spacing w:val="0"/>
          <w:lang w:val="en-US" w:eastAsia="zh-CN"/>
        </w:rPr>
        <w:t>工作措施：</w:t>
      </w:r>
      <w:r>
        <w:rPr>
          <w:rFonts w:hint="eastAsia" w:ascii="仿宋_GB2312" w:hAnsi="仿宋_GB2312" w:eastAsia="仿宋_GB2312" w:cs="仿宋_GB2312"/>
          <w:b w:val="0"/>
          <w:bCs w:val="0"/>
          <w:spacing w:val="0"/>
          <w:lang w:val="en-US" w:eastAsia="zh-CN"/>
        </w:rPr>
        <w:t>持续推进习近平新时代中国特色社会主义思想学习常态化、制度化，开展以党的十九届五中全会精神和“四史”教育为主要内容的党组织书记集中轮训和“学习强国”平台使用考核评比活动，全面抓好领导班子理论学习中心组学习和干部师生教育培训。充分发挥高校马克思主义学院和学科建设优势，深化习近平新时代中国特色社会主义思想原创性学理化学科化研究阐释。高标准高质量完成教育“十四五”规划编制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9" w:firstLineChars="200"/>
        <w:jc w:val="both"/>
        <w:textAlignment w:val="auto"/>
        <w:rPr>
          <w:rFonts w:hint="default" w:ascii="仿宋_GB2312" w:hAnsi="仿宋_GB2312" w:eastAsia="仿宋_GB2312" w:cs="仿宋_GB2312"/>
          <w:b w:val="0"/>
          <w:bCs w:val="0"/>
          <w:spacing w:val="0"/>
          <w:w w:val="90"/>
          <w:lang w:val="en-US" w:eastAsia="zh-CN"/>
        </w:rPr>
      </w:pPr>
      <w:r>
        <w:rPr>
          <w:rFonts w:hint="eastAsia" w:ascii="仿宋_GB2312" w:hAnsi="仿宋_GB2312" w:eastAsia="仿宋_GB2312" w:cs="仿宋_GB2312"/>
          <w:b/>
          <w:bCs/>
          <w:spacing w:val="0"/>
          <w:w w:val="90"/>
          <w:lang w:val="en-US" w:eastAsia="zh-CN"/>
        </w:rPr>
        <w:t>责任科室：</w:t>
      </w:r>
      <w:r>
        <w:rPr>
          <w:rFonts w:hint="eastAsia" w:ascii="仿宋_GB2312" w:hAnsi="仿宋_GB2312" w:eastAsia="仿宋_GB2312" w:cs="仿宋_GB2312"/>
          <w:b w:val="0"/>
          <w:bCs w:val="0"/>
          <w:spacing w:val="0"/>
          <w:w w:val="90"/>
          <w:lang w:val="en-US" w:eastAsia="zh-CN"/>
        </w:rPr>
        <w:t>党建办（巡察办）、机关党委、规划财务（审计）科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99" w:firstLineChars="200"/>
        <w:jc w:val="both"/>
        <w:textAlignment w:val="auto"/>
        <w:rPr>
          <w:rFonts w:hint="eastAsia" w:ascii="楷体_GB2312" w:hAnsi="楷体_GB2312" w:eastAsia="楷体_GB2312" w:cs="楷体_GB2312"/>
          <w:b/>
          <w:bCs/>
          <w:spacing w:val="-11"/>
          <w:lang w:val="en-US" w:eastAsia="zh-CN"/>
        </w:rPr>
      </w:pPr>
      <w:r>
        <w:rPr>
          <w:rFonts w:hint="eastAsia" w:ascii="楷体_GB2312" w:hAnsi="楷体_GB2312" w:eastAsia="楷体_GB2312" w:cs="楷体_GB2312"/>
          <w:b/>
          <w:bCs/>
          <w:spacing w:val="-11"/>
          <w:lang w:val="en-US" w:eastAsia="zh-CN"/>
        </w:rPr>
        <w:t>2.深入开展党史学习教育</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val="0"/>
          <w:bCs w:val="0"/>
          <w:spacing w:val="0"/>
          <w:lang w:val="en-US" w:eastAsia="zh-CN"/>
        </w:rPr>
      </w:pPr>
      <w:r>
        <w:rPr>
          <w:rFonts w:hint="eastAsia" w:ascii="仿宋_GB2312" w:hAnsi="仿宋_GB2312" w:eastAsia="仿宋_GB2312" w:cs="仿宋_GB2312"/>
          <w:b/>
          <w:bCs/>
          <w:spacing w:val="0"/>
          <w:lang w:val="en-US" w:eastAsia="zh-CN"/>
        </w:rPr>
        <w:t>目标任务：</w:t>
      </w:r>
      <w:r>
        <w:rPr>
          <w:rFonts w:hint="eastAsia" w:ascii="仿宋_GB2312" w:hAnsi="仿宋_GB2312" w:eastAsia="仿宋_GB2312" w:cs="仿宋_GB2312"/>
          <w:b w:val="0"/>
          <w:bCs w:val="0"/>
          <w:spacing w:val="0"/>
          <w:lang w:val="en-US" w:eastAsia="zh-CN"/>
        </w:rPr>
        <w:t>按照中央、省市部署，</w:t>
      </w:r>
      <w:r>
        <w:rPr>
          <w:rFonts w:hint="default" w:ascii="仿宋_GB2312" w:hAnsi="仿宋_GB2312" w:eastAsia="仿宋_GB2312" w:cs="仿宋_GB2312"/>
          <w:b w:val="0"/>
          <w:bCs w:val="0"/>
          <w:spacing w:val="0"/>
          <w:lang w:val="en-US" w:eastAsia="zh-CN"/>
        </w:rPr>
        <w:t>以建党百年为契机,面向</w:t>
      </w:r>
      <w:r>
        <w:rPr>
          <w:rFonts w:hint="eastAsia" w:ascii="仿宋_GB2312" w:hAnsi="仿宋_GB2312" w:eastAsia="仿宋_GB2312" w:cs="仿宋_GB2312"/>
          <w:b w:val="0"/>
          <w:bCs w:val="0"/>
          <w:spacing w:val="0"/>
          <w:lang w:val="en-US" w:eastAsia="zh-CN"/>
        </w:rPr>
        <w:t>全市教育系统</w:t>
      </w:r>
      <w:r>
        <w:rPr>
          <w:rFonts w:hint="default" w:ascii="仿宋_GB2312" w:hAnsi="仿宋_GB2312" w:eastAsia="仿宋_GB2312" w:cs="仿宋_GB2312"/>
          <w:b w:val="0"/>
          <w:bCs w:val="0"/>
          <w:spacing w:val="0"/>
          <w:lang w:val="en-US" w:eastAsia="zh-CN"/>
        </w:rPr>
        <w:t>开展党史学习教育,高标准高质量完成学习教育各项任务</w:t>
      </w:r>
      <w:r>
        <w:rPr>
          <w:rFonts w:hint="eastAsia" w:ascii="仿宋_GB2312" w:hAnsi="仿宋_GB2312" w:eastAsia="仿宋_GB2312" w:cs="仿宋_GB2312"/>
          <w:b w:val="0"/>
          <w:bCs w:val="0"/>
          <w:spacing w:val="0"/>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val="0"/>
          <w:bCs w:val="0"/>
          <w:spacing w:val="0"/>
          <w:lang w:val="en-US" w:eastAsia="zh-CN"/>
        </w:rPr>
      </w:pPr>
      <w:r>
        <w:rPr>
          <w:rFonts w:hint="eastAsia" w:ascii="仿宋_GB2312" w:hAnsi="仿宋_GB2312" w:eastAsia="仿宋_GB2312" w:cs="仿宋_GB2312"/>
          <w:b/>
          <w:bCs/>
          <w:spacing w:val="0"/>
          <w:lang w:val="en-US" w:eastAsia="zh-CN"/>
        </w:rPr>
        <w:t>工作举措：</w:t>
      </w:r>
      <w:r>
        <w:rPr>
          <w:rFonts w:hint="eastAsia" w:ascii="仿宋_GB2312" w:hAnsi="仿宋_GB2312" w:eastAsia="仿宋_GB2312" w:cs="仿宋_GB2312"/>
          <w:b w:val="0"/>
          <w:bCs w:val="0"/>
          <w:spacing w:val="0"/>
          <w:lang w:val="en-US" w:eastAsia="zh-CN"/>
        </w:rPr>
        <w:t>坚持集中学习和自主学习相结合，坚持规定动作和自选动作相结合，充分</w:t>
      </w:r>
      <w:r>
        <w:rPr>
          <w:rFonts w:hint="eastAsia" w:ascii="仿宋_GB2312" w:hAnsi="仿宋_GB2312" w:eastAsia="仿宋_GB2312" w:cs="仿宋_GB2312"/>
          <w:b w:val="0"/>
          <w:bCs w:val="0"/>
          <w:sz w:val="32"/>
          <w:lang w:eastAsia="zh-CN"/>
        </w:rPr>
        <w:t>发挥教育系统独特优势，将党史学习教育与立德树人根本任务有机结合，深入发掘学校红色资源、传承红色基因，</w:t>
      </w:r>
      <w:r>
        <w:rPr>
          <w:rFonts w:hint="eastAsia" w:ascii="仿宋_GB2312" w:hAnsi="仿宋_GB2312" w:eastAsia="仿宋_GB2312" w:cs="仿宋_GB2312"/>
          <w:b w:val="0"/>
          <w:bCs w:val="0"/>
          <w:spacing w:val="0"/>
          <w:lang w:val="en-US" w:eastAsia="zh-CN"/>
        </w:rPr>
        <w:t>在全市教育系统深入开展特色鲜明、形式多样的党史教育活动。坚持把学习党史同总结经验、关照现实、推动工作结合起来，同解决实际问题结合起来，开展好“我为群众办实事”实践活动。成立市教育局主要领导任组长的学习教育领导小组，加强对全市教育系统学习情况、学习效果督导检查，确保广大师生全身心投入，做到学有所思、学有所悟、学有所获。</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仿宋_GB2312" w:hAnsi="仿宋_GB2312" w:eastAsia="仿宋_GB2312" w:cs="仿宋_GB2312"/>
          <w:b w:val="0"/>
          <w:bCs w:val="0"/>
          <w:spacing w:val="0"/>
          <w:w w:val="80"/>
          <w:lang w:val="en-US" w:eastAsia="zh-CN"/>
        </w:rPr>
      </w:pPr>
      <w:r>
        <w:rPr>
          <w:rFonts w:hint="eastAsia" w:ascii="仿宋_GB2312" w:hAnsi="仿宋_GB2312" w:eastAsia="仿宋_GB2312" w:cs="仿宋_GB2312"/>
          <w:b/>
          <w:bCs/>
          <w:spacing w:val="0"/>
          <w:lang w:val="en-US" w:eastAsia="zh-CN"/>
        </w:rPr>
        <w:t>责任科室：</w:t>
      </w:r>
      <w:r>
        <w:rPr>
          <w:rFonts w:hint="eastAsia" w:ascii="仿宋_GB2312" w:hAnsi="仿宋_GB2312" w:eastAsia="仿宋_GB2312" w:cs="仿宋_GB2312"/>
          <w:b w:val="0"/>
          <w:bCs w:val="0"/>
          <w:spacing w:val="0"/>
          <w:w w:val="80"/>
          <w:lang w:val="en-US" w:eastAsia="zh-CN"/>
        </w:rPr>
        <w:t>党建办（巡察办）、机关党委、思政德育科、人事组干科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99" w:firstLineChars="200"/>
        <w:jc w:val="both"/>
        <w:textAlignment w:val="auto"/>
        <w:rPr>
          <w:rFonts w:hint="eastAsia" w:ascii="楷体_GB2312" w:hAnsi="楷体_GB2312" w:eastAsia="楷体_GB2312" w:cs="楷体_GB2312"/>
          <w:b/>
          <w:bCs/>
          <w:spacing w:val="-11"/>
          <w:lang w:val="en-US" w:eastAsia="zh-CN"/>
        </w:rPr>
      </w:pPr>
      <w:r>
        <w:rPr>
          <w:rFonts w:hint="eastAsia" w:ascii="楷体_GB2312" w:hAnsi="楷体_GB2312" w:eastAsia="楷体_GB2312" w:cs="楷体_GB2312"/>
          <w:b/>
          <w:bCs/>
          <w:spacing w:val="-11"/>
          <w:lang w:val="en-US" w:eastAsia="zh-CN"/>
        </w:rPr>
        <w:t>3.加强教育系统基层党建工作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目标任务：</w:t>
      </w:r>
      <w:r>
        <w:rPr>
          <w:rFonts w:hint="eastAsia" w:ascii="仿宋_GB2312" w:hAnsi="仿宋_GB2312" w:eastAsia="仿宋_GB2312" w:cs="仿宋_GB2312"/>
          <w:sz w:val="32"/>
          <w:szCs w:val="32"/>
        </w:rPr>
        <w:t>落实质量建党要求，树立大抓基层的鲜明导向，推动基层党组织全面进步、全面过硬。</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b/>
          <w:bCs/>
          <w:kern w:val="2"/>
          <w:sz w:val="32"/>
          <w:szCs w:val="32"/>
          <w:lang w:val="zh-CN" w:eastAsia="zh-CN" w:bidi="zh-CN"/>
        </w:rPr>
        <w:t>工作措施：</w:t>
      </w:r>
      <w:r>
        <w:rPr>
          <w:rFonts w:hint="eastAsia" w:ascii="仿宋_GB2312" w:hAnsi="仿宋_GB2312" w:eastAsia="仿宋_GB2312" w:cs="仿宋_GB2312"/>
          <w:kern w:val="2"/>
          <w:sz w:val="32"/>
          <w:szCs w:val="32"/>
          <w:lang w:val="en-US" w:eastAsia="zh-CN" w:bidi="zh-CN"/>
        </w:rPr>
        <w:t>全面加强党对中小学的领导，</w:t>
      </w:r>
      <w:r>
        <w:rPr>
          <w:rFonts w:hint="eastAsia" w:ascii="仿宋_GB2312" w:hAnsi="仿宋_GB2312" w:eastAsia="仿宋_GB2312" w:cs="仿宋_GB2312"/>
          <w:kern w:val="2"/>
          <w:sz w:val="32"/>
          <w:szCs w:val="32"/>
          <w:lang w:val="zh-CN" w:eastAsia="zh-CN" w:bidi="zh-CN"/>
        </w:rPr>
        <w:t>按照《中共河北省委组织部</w:t>
      </w:r>
      <w:r>
        <w:rPr>
          <w:rFonts w:hint="eastAsia" w:ascii="仿宋_GB2312" w:hAnsi="仿宋_GB2312" w:eastAsia="仿宋_GB2312" w:cs="仿宋_GB2312"/>
          <w:kern w:val="2"/>
          <w:sz w:val="32"/>
          <w:szCs w:val="32"/>
          <w:lang w:val="en-US" w:eastAsia="zh-CN" w:bidi="zh-CN"/>
        </w:rPr>
        <w:t xml:space="preserve"> 中共河北省委教育工委印发&lt;关于推行中小学党组织书记、校长“一肩挑”的意见&gt;的通知</w:t>
      </w:r>
      <w:r>
        <w:rPr>
          <w:rFonts w:hint="eastAsia" w:ascii="仿宋_GB2312" w:hAnsi="仿宋_GB2312" w:eastAsia="仿宋_GB2312" w:cs="仿宋_GB2312"/>
          <w:kern w:val="2"/>
          <w:sz w:val="32"/>
          <w:szCs w:val="32"/>
          <w:lang w:val="zh-CN" w:eastAsia="zh-CN" w:bidi="zh-CN"/>
        </w:rPr>
        <w:t>》（冀教工委〔</w:t>
      </w:r>
      <w:r>
        <w:rPr>
          <w:rFonts w:hint="eastAsia" w:ascii="仿宋_GB2312" w:hAnsi="仿宋_GB2312" w:eastAsia="仿宋_GB2312" w:cs="仿宋_GB2312"/>
          <w:kern w:val="2"/>
          <w:sz w:val="32"/>
          <w:szCs w:val="32"/>
          <w:lang w:val="en-US" w:eastAsia="zh-CN" w:bidi="zh-CN"/>
        </w:rPr>
        <w:t>2020</w:t>
      </w:r>
      <w:r>
        <w:rPr>
          <w:rFonts w:hint="eastAsia" w:ascii="仿宋_GB2312" w:hAnsi="仿宋_GB2312" w:eastAsia="仿宋_GB2312" w:cs="仿宋_GB2312"/>
          <w:kern w:val="2"/>
          <w:sz w:val="32"/>
          <w:szCs w:val="32"/>
          <w:lang w:val="zh-CN" w:eastAsia="zh-CN" w:bidi="zh-CN"/>
        </w:rPr>
        <w:t>〕</w:t>
      </w:r>
      <w:r>
        <w:rPr>
          <w:rFonts w:hint="eastAsia" w:ascii="仿宋_GB2312" w:hAnsi="仿宋_GB2312" w:eastAsia="仿宋_GB2312" w:cs="仿宋_GB2312"/>
          <w:kern w:val="2"/>
          <w:sz w:val="32"/>
          <w:szCs w:val="32"/>
          <w:lang w:val="en-US" w:eastAsia="zh-CN" w:bidi="zh-CN"/>
        </w:rPr>
        <w:t>18号</w:t>
      </w:r>
      <w:r>
        <w:rPr>
          <w:rFonts w:hint="eastAsia" w:ascii="仿宋_GB2312" w:hAnsi="仿宋_GB2312" w:eastAsia="仿宋_GB2312" w:cs="仿宋_GB2312"/>
          <w:kern w:val="2"/>
          <w:sz w:val="32"/>
          <w:szCs w:val="32"/>
          <w:lang w:val="zh-CN" w:eastAsia="zh-CN" w:bidi="zh-CN"/>
        </w:rPr>
        <w:t>）文件精神，稳妥分类推行</w:t>
      </w:r>
      <w:r>
        <w:rPr>
          <w:rFonts w:hint="eastAsia" w:ascii="仿宋_GB2312" w:hAnsi="仿宋_GB2312" w:eastAsia="仿宋_GB2312" w:cs="仿宋_GB2312"/>
          <w:kern w:val="2"/>
          <w:sz w:val="32"/>
          <w:szCs w:val="32"/>
          <w:lang w:val="en-US" w:eastAsia="zh-CN" w:bidi="zh-CN"/>
        </w:rPr>
        <w:t>党组织书记、校长“一肩挑”。推动建立中小学校党组织领导的校长负责制</w:t>
      </w:r>
      <w:r>
        <w:rPr>
          <w:rFonts w:hint="eastAsia" w:ascii="仿宋_GB2312" w:hAnsi="仿宋_GB2312" w:eastAsia="仿宋_GB2312" w:cs="仿宋_GB2312"/>
          <w:kern w:val="2"/>
          <w:sz w:val="32"/>
          <w:szCs w:val="32"/>
          <w:lang w:val="zh-CN" w:eastAsia="zh-CN" w:bidi="zh-CN"/>
        </w:rPr>
        <w:t>。持续开展“基层党建质量提升年”活动，推动基层组织生活制度、党员教育管理更加规范。举办中小学校党组织书记示范性培训班，培树党组织书记的党建思维。深化高校“双带头人”教师党支部书记队伍巩固提高工作。加大对民办学校党建工作指导力度，全面落实《</w:t>
      </w:r>
      <w:r>
        <w:rPr>
          <w:rFonts w:hint="eastAsia" w:ascii="仿宋_GB2312" w:hAnsi="仿宋_GB2312" w:eastAsia="仿宋_GB2312" w:cs="仿宋_GB2312"/>
          <w:kern w:val="2"/>
          <w:sz w:val="32"/>
          <w:szCs w:val="32"/>
          <w:lang w:val="en-US" w:eastAsia="zh-CN" w:bidi="zh-CN"/>
        </w:rPr>
        <w:t>民办学校党建工作重点任务落实方案》，</w:t>
      </w:r>
      <w:r>
        <w:rPr>
          <w:rFonts w:hint="eastAsia" w:ascii="仿宋_GB2312" w:hAnsi="仿宋_GB2312" w:eastAsia="仿宋_GB2312" w:cs="仿宋_GB2312"/>
          <w:kern w:val="2"/>
          <w:sz w:val="32"/>
          <w:szCs w:val="32"/>
          <w:lang w:val="zh-CN" w:eastAsia="zh-CN" w:bidi="zh-CN"/>
        </w:rPr>
        <w:t>适时开展专项督导检查。开展中国共产党成立100周年庆祝系列活动。</w:t>
      </w:r>
      <w:r>
        <w:rPr>
          <w:rFonts w:hint="eastAsia" w:ascii="仿宋_GB2312" w:hAnsi="仿宋_GB2312" w:eastAsia="仿宋_GB2312" w:cs="仿宋_GB2312"/>
          <w:kern w:val="2"/>
          <w:sz w:val="32"/>
          <w:szCs w:val="32"/>
          <w:lang w:val="en-US" w:eastAsia="zh-CN" w:bidi="zh-CN"/>
        </w:rPr>
        <w:t>严格落实意识形态工作责任制，完善意识形态工作落实机制，加强对中小学意识形态工作的检查指导。做好教育系统统一战线和群团工作。</w:t>
      </w:r>
      <w:r>
        <w:rPr>
          <w:rFonts w:hint="eastAsia" w:ascii="仿宋_GB2312" w:hAnsi="仿宋_GB2312" w:eastAsia="仿宋_GB2312" w:cs="仿宋_GB2312"/>
          <w:kern w:val="2"/>
          <w:sz w:val="32"/>
          <w:szCs w:val="32"/>
          <w:lang w:val="zh-CN" w:eastAsia="zh-CN" w:bidi="zh-CN"/>
        </w:rPr>
        <w:t>在市委教育工委、市教育局机关建设党员活动室</w:t>
      </w:r>
      <w:r>
        <w:rPr>
          <w:rFonts w:hint="eastAsia" w:ascii="仿宋_GB2312" w:hAnsi="仿宋_GB2312" w:eastAsia="仿宋_GB2312" w:cs="仿宋_GB2312"/>
          <w:kern w:val="2"/>
          <w:sz w:val="32"/>
          <w:szCs w:val="32"/>
          <w:lang w:val="en-US" w:eastAsia="zh-CN" w:bidi="zh-CN"/>
        </w:rPr>
        <w:t>2个，提高党建活动保障能力。</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default" w:ascii="仿宋_GB2312" w:hAnsi="仿宋_GB2312" w:eastAsia="仿宋_GB2312" w:cs="仿宋_GB2312"/>
          <w:w w:val="90"/>
          <w:kern w:val="2"/>
          <w:sz w:val="32"/>
          <w:szCs w:val="32"/>
          <w:lang w:val="en-US" w:eastAsia="zh-CN" w:bidi="zh-CN"/>
        </w:rPr>
      </w:pPr>
      <w:r>
        <w:rPr>
          <w:rFonts w:hint="eastAsia" w:ascii="仿宋_GB2312" w:hAnsi="仿宋_GB2312" w:eastAsia="仿宋_GB2312" w:cs="仿宋_GB2312"/>
          <w:b/>
          <w:bCs/>
          <w:kern w:val="2"/>
          <w:sz w:val="32"/>
          <w:szCs w:val="32"/>
          <w:lang w:val="en-US" w:eastAsia="zh-CN" w:bidi="zh-CN"/>
        </w:rPr>
        <w:t>责任科室：</w:t>
      </w:r>
      <w:r>
        <w:rPr>
          <w:rFonts w:hint="eastAsia" w:ascii="仿宋_GB2312" w:hAnsi="仿宋_GB2312" w:eastAsia="仿宋_GB2312" w:cs="仿宋_GB2312"/>
          <w:w w:val="90"/>
          <w:kern w:val="2"/>
          <w:sz w:val="32"/>
          <w:szCs w:val="32"/>
          <w:lang w:val="en-US" w:eastAsia="zh-CN" w:bidi="zh-CN"/>
        </w:rPr>
        <w:t>秘书科、党建办（巡察办）、机关党委、思政德育科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99" w:firstLineChars="200"/>
        <w:jc w:val="both"/>
        <w:textAlignment w:val="auto"/>
        <w:rPr>
          <w:rFonts w:hint="eastAsia" w:ascii="楷体_GB2312" w:hAnsi="楷体_GB2312" w:eastAsia="楷体_GB2312" w:cs="楷体_GB2312"/>
          <w:b/>
          <w:bCs/>
          <w:spacing w:val="-11"/>
          <w:lang w:val="en-US" w:eastAsia="zh-CN"/>
        </w:rPr>
      </w:pPr>
      <w:r>
        <w:rPr>
          <w:rFonts w:hint="eastAsia" w:ascii="楷体_GB2312" w:hAnsi="楷体_GB2312" w:eastAsia="楷体_GB2312" w:cs="楷体_GB2312"/>
          <w:b/>
          <w:bCs/>
          <w:spacing w:val="-11"/>
          <w:lang w:val="en-US" w:eastAsia="zh-CN"/>
        </w:rPr>
        <w:t>4.坚定不移推进全面从严治党</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b/>
          <w:bCs/>
          <w:kern w:val="2"/>
          <w:sz w:val="32"/>
          <w:szCs w:val="32"/>
          <w:lang w:val="en-US" w:eastAsia="zh-CN" w:bidi="zh-CN"/>
        </w:rPr>
        <w:t>目标任务：</w:t>
      </w:r>
      <w:r>
        <w:rPr>
          <w:rFonts w:hint="eastAsia" w:ascii="仿宋_GB2312" w:hAnsi="仿宋_GB2312" w:eastAsia="仿宋_GB2312" w:cs="仿宋_GB2312"/>
          <w:kern w:val="2"/>
          <w:sz w:val="32"/>
          <w:szCs w:val="32"/>
          <w:lang w:val="en-US" w:eastAsia="zh-CN" w:bidi="zh-CN"/>
        </w:rPr>
        <w:t>持之以恒正风肃纪反腐，推进教育系统党风、政风、行风持续向好。</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b/>
          <w:bCs/>
          <w:kern w:val="2"/>
          <w:sz w:val="32"/>
          <w:szCs w:val="32"/>
          <w:lang w:val="en-US" w:eastAsia="zh-CN" w:bidi="zh-CN"/>
        </w:rPr>
        <w:t>工作措施：</w:t>
      </w:r>
      <w:r>
        <w:rPr>
          <w:rFonts w:hint="eastAsia" w:ascii="仿宋_GB2312" w:hAnsi="仿宋_GB2312" w:eastAsia="仿宋_GB2312" w:cs="仿宋_GB2312"/>
          <w:kern w:val="2"/>
          <w:sz w:val="32"/>
          <w:szCs w:val="32"/>
          <w:lang w:val="en-US" w:eastAsia="zh-CN" w:bidi="zh-CN"/>
        </w:rPr>
        <w:t>认真执行全面从严治党责任清单，压实压紧责任链条。</w:t>
      </w:r>
      <w:r>
        <w:rPr>
          <w:rFonts w:hint="eastAsia" w:ascii="仿宋_GB2312" w:hAnsi="仿宋_GB2312" w:eastAsia="仿宋_GB2312" w:cs="仿宋_GB2312"/>
          <w:kern w:val="2"/>
          <w:sz w:val="32"/>
          <w:szCs w:val="32"/>
          <w:u w:val="none"/>
          <w:lang w:val="en-US" w:eastAsia="zh-CN" w:bidi="zh-CN"/>
        </w:rPr>
        <w:t>召开 2021 年全市教育系统全面从严治党会议。</w:t>
      </w:r>
      <w:r>
        <w:rPr>
          <w:rFonts w:hint="eastAsia" w:ascii="仿宋_GB2312" w:hAnsi="仿宋_GB2312" w:eastAsia="仿宋_GB2312" w:cs="仿宋_GB2312"/>
          <w:kern w:val="2"/>
          <w:sz w:val="32"/>
          <w:szCs w:val="32"/>
          <w:lang w:val="en-US" w:eastAsia="zh-CN" w:bidi="zh-CN"/>
        </w:rPr>
        <w:t>深化运用监督执纪“四种形态”，坚决破除形式主义、官僚主义，坚决整治群众身边不正之风和微腐败问题，推动中央八项规定精神及其实施细则落地生根。加大对基层党组织落实全面从严治党责任情况的监督检查和考核评价力度，推动全面从严治党向基层延伸，向纵深发展。</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b/>
          <w:bCs/>
          <w:kern w:val="2"/>
          <w:sz w:val="32"/>
          <w:szCs w:val="32"/>
          <w:lang w:val="en-US" w:eastAsia="zh-CN" w:bidi="zh-CN"/>
        </w:rPr>
        <w:t>责任科室：</w:t>
      </w:r>
      <w:r>
        <w:rPr>
          <w:rFonts w:hint="eastAsia" w:ascii="仿宋_GB2312" w:hAnsi="仿宋_GB2312" w:eastAsia="仿宋_GB2312" w:cs="仿宋_GB2312"/>
          <w:kern w:val="2"/>
          <w:sz w:val="32"/>
          <w:szCs w:val="32"/>
          <w:lang w:val="en-US" w:eastAsia="zh-CN" w:bidi="zh-CN"/>
        </w:rPr>
        <w:t>办公室、党建办（巡察办）、机关党委</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96" w:firstLineChars="200"/>
        <w:jc w:val="both"/>
        <w:textAlignment w:val="auto"/>
        <w:rPr>
          <w:rFonts w:hint="default" w:ascii="黑体" w:eastAsia="黑体"/>
          <w:spacing w:val="-11"/>
          <w:lang w:val="en-US" w:eastAsia="zh-CN"/>
        </w:rPr>
      </w:pPr>
      <w:r>
        <w:rPr>
          <w:rFonts w:hint="eastAsia" w:ascii="黑体" w:eastAsia="黑体"/>
          <w:spacing w:val="-11"/>
          <w:lang w:val="en-US" w:eastAsia="zh-CN"/>
        </w:rPr>
        <w:t>二、全面落实立德树人根本任务，构建全员全过程全方位育人体系</w:t>
      </w:r>
    </w:p>
    <w:p>
      <w:pPr>
        <w:pStyle w:val="10"/>
        <w:keepNext w:val="0"/>
        <w:keepLines w:val="0"/>
        <w:pageBreakBefore w:val="0"/>
        <w:widowControl w:val="0"/>
        <w:numPr>
          <w:ilvl w:val="0"/>
          <w:numId w:val="0"/>
        </w:numPr>
        <w:tabs>
          <w:tab w:val="left" w:pos="1169"/>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5.</w:t>
      </w:r>
      <w:r>
        <w:rPr>
          <w:rFonts w:hint="eastAsia" w:ascii="楷体_GB2312" w:hAnsi="楷体_GB2312" w:eastAsia="楷体_GB2312" w:cs="楷体_GB2312"/>
          <w:b/>
          <w:bCs/>
          <w:sz w:val="32"/>
        </w:rPr>
        <w:t>全面提升思想政治工作质量</w:t>
      </w:r>
    </w:p>
    <w:p>
      <w:pPr>
        <w:pStyle w:val="10"/>
        <w:keepNext w:val="0"/>
        <w:keepLines w:val="0"/>
        <w:pageBreakBefore w:val="0"/>
        <w:widowControl w:val="0"/>
        <w:numPr>
          <w:ilvl w:val="0"/>
          <w:numId w:val="0"/>
        </w:numPr>
        <w:tabs>
          <w:tab w:val="left" w:pos="1169"/>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b/>
          <w:bCs/>
          <w:sz w:val="32"/>
          <w:lang w:eastAsia="zh-CN"/>
        </w:rPr>
      </w:pPr>
      <w:r>
        <w:rPr>
          <w:rFonts w:hint="eastAsia" w:ascii="仿宋_GB2312" w:hAnsi="仿宋_GB2312" w:eastAsia="仿宋_GB2312" w:cs="仿宋_GB2312"/>
          <w:b/>
          <w:bCs/>
          <w:sz w:val="32"/>
          <w:lang w:eastAsia="zh-CN"/>
        </w:rPr>
        <w:t>目标任务：</w:t>
      </w:r>
      <w:r>
        <w:rPr>
          <w:rFonts w:hint="eastAsia" w:ascii="仿宋_GB2312" w:hAnsi="仿宋_GB2312" w:eastAsia="仿宋_GB2312" w:cs="仿宋_GB2312"/>
          <w:b w:val="0"/>
          <w:bCs w:val="0"/>
          <w:sz w:val="32"/>
          <w:lang w:eastAsia="zh-CN"/>
        </w:rPr>
        <w:t>系统推进“三进”工作，将“三进”工作融入青少年教育全过程，切实用习近平总书记关于教育的重要论述武装师生头脑，引导师生不断增强“四个自信”。深化思想政治理论课改革创新，持续推进大中小幼思政德育工作一体化建设、德育共同体建设和团队建设，市县两级全部成立德育共同体。</w:t>
      </w:r>
    </w:p>
    <w:p>
      <w:pPr>
        <w:pStyle w:val="10"/>
        <w:keepNext w:val="0"/>
        <w:keepLines w:val="0"/>
        <w:pageBreakBefore w:val="0"/>
        <w:widowControl w:val="0"/>
        <w:numPr>
          <w:ilvl w:val="0"/>
          <w:numId w:val="0"/>
        </w:numPr>
        <w:tabs>
          <w:tab w:val="left" w:pos="1169"/>
        </w:tabs>
        <w:kinsoku/>
        <w:wordWrap/>
        <w:overflowPunct/>
        <w:topLinePunct w:val="0"/>
        <w:autoSpaceDE/>
        <w:autoSpaceDN/>
        <w:bidi w:val="0"/>
        <w:adjustRightInd/>
        <w:snapToGrid/>
        <w:spacing w:after="0" w:line="560" w:lineRule="exact"/>
        <w:ind w:right="0" w:rightChars="0" w:firstLine="599" w:firstLineChars="200"/>
        <w:jc w:val="both"/>
        <w:textAlignment w:val="auto"/>
        <w:rPr>
          <w:rFonts w:hint="eastAsia" w:ascii="仿宋_GB2312" w:hAnsi="仿宋_GB2312" w:eastAsia="仿宋_GB2312" w:cs="仿宋_GB2312"/>
          <w:b w:val="0"/>
          <w:bCs w:val="0"/>
          <w:sz w:val="32"/>
          <w:u w:val="none"/>
          <w:lang w:val="en-US" w:eastAsia="zh-CN"/>
        </w:rPr>
      </w:pPr>
      <w:r>
        <w:rPr>
          <w:rFonts w:hint="eastAsia" w:ascii="仿宋_GB2312" w:hAnsi="仿宋_GB2312" w:eastAsia="仿宋_GB2312" w:cs="仿宋_GB2312"/>
          <w:b/>
          <w:bCs/>
          <w:spacing w:val="-11"/>
          <w:kern w:val="2"/>
          <w:sz w:val="32"/>
          <w:szCs w:val="32"/>
          <w:u w:val="none"/>
          <w:lang w:val="en-US" w:eastAsia="zh-CN" w:bidi="zh-CN"/>
        </w:rPr>
        <w:t>工作措施：</w:t>
      </w:r>
      <w:r>
        <w:rPr>
          <w:rFonts w:hint="eastAsia" w:ascii="仿宋_GB2312" w:hAnsi="仿宋_GB2312" w:eastAsia="仿宋_GB2312" w:cs="仿宋_GB2312"/>
          <w:b w:val="0"/>
          <w:bCs w:val="0"/>
          <w:sz w:val="32"/>
          <w:u w:val="none"/>
          <w:lang w:eastAsia="zh-CN"/>
        </w:rPr>
        <w:t>健全学校党委落实思政课建设、思政德育工作和党政领导干部讲思政课的常态化机制，将党政领导干部带头讲好思政课工作纳入各县（市、区）教育行政部门和高校年度考核内容，纳入大中小学校领导班子考核内容，充分发挥思想政治理论课的主渠道作用和课堂教学的主导作用，持续推动习近平新时代中国特色社会主义思想纳入大中小学校考试考察范围，坚持不懈用党的理论创新成果铸魂育人。推动习近平新时代中国特色社会主义思想大学习领航计划。组织开展大中小幼思政德育工作一体化建设工作交流研讨，实施课程思政教师专题培训计划，推动建立思政课网络教学资源库和思政课评价机制，评选优秀课程、特色案例、先进个人。推进爱国主义教育基地建设，打造特色品牌活动，完善“小我融入大我，青春献给祖国”“青春告白祖国”“奋斗的我最美的国”三大爱国主义教育品牌，构建校内外协同联动的爱国主义教育体系。加强党史、国史宣传教育基地建设，组织开展专题宣讲活动。举办庆祝中国共产党建党 100 周年中小学生时事知识竞赛，增进青少年对党史知识的了解。继续开展主题教育、读书教育、志愿服务和文明校园、绿色学校等创建活动。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仿宋_GB2312" w:hAnsi="仿宋_GB2312" w:eastAsia="仿宋_GB2312" w:cs="仿宋_GB2312"/>
          <w:b w:val="0"/>
          <w:bCs w:val="0"/>
          <w:kern w:val="2"/>
          <w:sz w:val="32"/>
          <w:szCs w:val="24"/>
          <w:u w:val="none"/>
          <w:lang w:val="en-US" w:eastAsia="zh-CN" w:bidi="zh-CN"/>
        </w:rPr>
      </w:pPr>
      <w:r>
        <w:rPr>
          <w:rFonts w:hint="eastAsia" w:ascii="仿宋_GB2312" w:hAnsi="仿宋_GB2312" w:eastAsia="仿宋_GB2312" w:cs="仿宋_GB2312"/>
          <w:b/>
          <w:bCs/>
          <w:kern w:val="2"/>
          <w:sz w:val="32"/>
          <w:szCs w:val="24"/>
          <w:u w:val="none"/>
          <w:lang w:val="en-US" w:eastAsia="zh-CN" w:bidi="zh-CN"/>
        </w:rPr>
        <w:t>责任科室：</w:t>
      </w:r>
      <w:r>
        <w:rPr>
          <w:rFonts w:hint="eastAsia" w:ascii="仿宋_GB2312" w:hAnsi="仿宋_GB2312" w:eastAsia="仿宋_GB2312" w:cs="仿宋_GB2312"/>
          <w:b w:val="0"/>
          <w:bCs w:val="0"/>
          <w:kern w:val="2"/>
          <w:sz w:val="32"/>
          <w:szCs w:val="24"/>
          <w:u w:val="none"/>
          <w:lang w:val="en-US" w:eastAsia="zh-CN" w:bidi="zh-CN"/>
        </w:rPr>
        <w:t>思政德育科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楷体_GB2312" w:hAnsi="楷体_GB2312" w:eastAsia="楷体_GB2312" w:cs="楷体_GB2312"/>
          <w:b/>
          <w:bCs/>
          <w:kern w:val="2"/>
          <w:sz w:val="32"/>
          <w:szCs w:val="24"/>
          <w:u w:val="none"/>
          <w:lang w:val="en-US" w:eastAsia="zh-CN" w:bidi="zh-CN"/>
        </w:rPr>
      </w:pPr>
      <w:r>
        <w:rPr>
          <w:rFonts w:hint="eastAsia" w:ascii="楷体_GB2312" w:hAnsi="楷体_GB2312" w:eastAsia="楷体_GB2312" w:cs="楷体_GB2312"/>
          <w:b/>
          <w:bCs/>
          <w:kern w:val="2"/>
          <w:sz w:val="32"/>
          <w:szCs w:val="24"/>
          <w:u w:val="none"/>
          <w:lang w:val="en-US" w:eastAsia="zh-CN" w:bidi="zh-CN"/>
        </w:rPr>
        <w:t>6.全面加强青少年体育美育工作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仿宋_GB2312" w:hAnsi="仿宋_GB2312" w:eastAsia="仿宋_GB2312" w:cs="仿宋_GB2312"/>
          <w:b w:val="0"/>
          <w:bCs w:val="0"/>
          <w:kern w:val="2"/>
          <w:sz w:val="32"/>
          <w:szCs w:val="24"/>
          <w:u w:val="none"/>
          <w:lang w:val="en-US" w:eastAsia="zh-CN" w:bidi="zh-CN"/>
        </w:rPr>
      </w:pPr>
      <w:r>
        <w:rPr>
          <w:rFonts w:hint="eastAsia" w:ascii="仿宋_GB2312" w:hAnsi="仿宋_GB2312" w:eastAsia="仿宋_GB2312" w:cs="仿宋_GB2312"/>
          <w:b/>
          <w:bCs/>
          <w:kern w:val="2"/>
          <w:sz w:val="32"/>
          <w:szCs w:val="24"/>
          <w:u w:val="none"/>
          <w:lang w:val="en-US" w:eastAsia="zh-CN" w:bidi="zh-CN"/>
        </w:rPr>
        <w:t>目标任务：</w:t>
      </w:r>
      <w:r>
        <w:rPr>
          <w:rFonts w:hint="eastAsia" w:ascii="仿宋_GB2312" w:hAnsi="仿宋_GB2312" w:eastAsia="仿宋_GB2312" w:cs="仿宋_GB2312"/>
          <w:b w:val="0"/>
          <w:bCs w:val="0"/>
          <w:kern w:val="2"/>
          <w:sz w:val="32"/>
          <w:szCs w:val="24"/>
          <w:u w:val="none"/>
          <w:lang w:val="en-US" w:eastAsia="zh-CN" w:bidi="zh-CN"/>
        </w:rPr>
        <w:t>深入贯彻落实中共中央办公厅、国务院办公厅《关于全面加强和改进新时代学校体育工作的意见》《关于全面加强和改进新时代学校美育工作的意见》，深化学校体育、美育改革发展，不断提升体育、美育综合育人功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仿宋_GB2312" w:hAnsi="仿宋_GB2312" w:eastAsia="仿宋_GB2312" w:cs="仿宋_GB2312"/>
          <w:b w:val="0"/>
          <w:bCs w:val="0"/>
          <w:kern w:val="2"/>
          <w:sz w:val="32"/>
          <w:szCs w:val="24"/>
          <w:u w:val="none"/>
          <w:lang w:val="en-US" w:eastAsia="zh-CN" w:bidi="zh-CN"/>
        </w:rPr>
      </w:pPr>
      <w:r>
        <w:rPr>
          <w:rFonts w:hint="eastAsia" w:ascii="仿宋_GB2312" w:hAnsi="仿宋_GB2312" w:eastAsia="仿宋_GB2312" w:cs="仿宋_GB2312"/>
          <w:b/>
          <w:bCs/>
          <w:kern w:val="2"/>
          <w:sz w:val="32"/>
          <w:szCs w:val="24"/>
          <w:u w:val="none"/>
          <w:lang w:val="en-US" w:eastAsia="zh-CN" w:bidi="zh-CN"/>
        </w:rPr>
        <w:t>工作措施：</w:t>
      </w:r>
      <w:r>
        <w:rPr>
          <w:rFonts w:hint="eastAsia" w:ascii="仿宋_GB2312" w:hAnsi="仿宋_GB2312" w:eastAsia="仿宋_GB2312" w:cs="仿宋_GB2312"/>
          <w:b w:val="0"/>
          <w:bCs w:val="0"/>
          <w:kern w:val="2"/>
          <w:sz w:val="32"/>
          <w:szCs w:val="24"/>
          <w:u w:val="none"/>
          <w:lang w:val="en-US" w:eastAsia="zh-CN" w:bidi="zh-CN"/>
        </w:rPr>
        <w:t>深入实施体育固本行动，开齐开足体育课，严格落实“学生每天校内校外各1小时”体育活动时间要求，让每个学生掌握2项运动技能。持续推进青少年校园足球运动和“冰雪运动进校园”系列活动，加大特色学校建设力度。严格执行体育科目纳入高中阶段学校招生录取计分科目的有关规定，将高中体育科目纳入高中学业水平测试或高考综合评价体系。完善体育竞赛体系，定期举办学生运动会和单项赛事。深入实施美育提升行动，严格落实音乐、美术、书法等课程，结合地方文化设立艺术特色课程，推进中华优秀传统文化艺术传承基地建设。开展第七届中小学生艺术展演活动。加强美育课程和师资队伍建设，鼓励支持美育社团发展，广泛开展校园艺术活动。抓好中小学国防教育和高中阶段学校、普通高等学校学生军事训练工作，不断提高学生国防意识和军事素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仿宋_GB2312" w:hAnsi="仿宋_GB2312" w:eastAsia="仿宋_GB2312" w:cs="仿宋_GB2312"/>
          <w:b w:val="0"/>
          <w:bCs w:val="0"/>
          <w:kern w:val="2"/>
          <w:sz w:val="32"/>
          <w:szCs w:val="24"/>
          <w:u w:val="none"/>
          <w:lang w:val="en-US" w:eastAsia="zh-CN" w:bidi="zh-CN"/>
        </w:rPr>
      </w:pPr>
      <w:r>
        <w:rPr>
          <w:rFonts w:hint="eastAsia" w:ascii="仿宋_GB2312" w:hAnsi="仿宋_GB2312" w:eastAsia="仿宋_GB2312" w:cs="仿宋_GB2312"/>
          <w:b/>
          <w:bCs/>
          <w:kern w:val="2"/>
          <w:sz w:val="32"/>
          <w:szCs w:val="24"/>
          <w:u w:val="none"/>
          <w:lang w:val="en-US" w:eastAsia="zh-CN" w:bidi="zh-CN"/>
        </w:rPr>
        <w:t>责任科室：</w:t>
      </w:r>
      <w:r>
        <w:rPr>
          <w:rFonts w:hint="eastAsia" w:ascii="仿宋_GB2312" w:hAnsi="仿宋_GB2312" w:eastAsia="仿宋_GB2312" w:cs="仿宋_GB2312"/>
          <w:b w:val="0"/>
          <w:bCs w:val="0"/>
          <w:kern w:val="2"/>
          <w:sz w:val="32"/>
          <w:szCs w:val="24"/>
          <w:u w:val="none"/>
          <w:lang w:val="en-US" w:eastAsia="zh-CN" w:bidi="zh-CN"/>
        </w:rPr>
        <w:t>体卫艺（国防教育办）、基教科、职成教科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楷体_GB2312" w:hAnsi="楷体_GB2312" w:eastAsia="楷体_GB2312" w:cs="楷体_GB2312"/>
          <w:b/>
          <w:bCs/>
          <w:i w:val="0"/>
          <w:iCs w:val="0"/>
          <w:kern w:val="2"/>
          <w:sz w:val="32"/>
          <w:szCs w:val="24"/>
          <w:u w:val="none"/>
          <w:lang w:val="en-US" w:eastAsia="zh-CN" w:bidi="zh-CN"/>
        </w:rPr>
      </w:pPr>
      <w:r>
        <w:rPr>
          <w:rFonts w:hint="eastAsia" w:ascii="楷体_GB2312" w:hAnsi="楷体_GB2312" w:eastAsia="楷体_GB2312" w:cs="楷体_GB2312"/>
          <w:b/>
          <w:bCs/>
          <w:i w:val="0"/>
          <w:iCs w:val="0"/>
          <w:kern w:val="2"/>
          <w:sz w:val="32"/>
          <w:szCs w:val="24"/>
          <w:u w:val="none"/>
          <w:lang w:val="en-US" w:eastAsia="zh-CN" w:bidi="zh-CN"/>
        </w:rPr>
        <w:t>7.全面提高青少年身心素质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仿宋_GB2312" w:hAnsi="仿宋_GB2312" w:eastAsia="仿宋_GB2312" w:cs="仿宋_GB2312"/>
          <w:b w:val="0"/>
          <w:bCs w:val="0"/>
          <w:kern w:val="2"/>
          <w:sz w:val="32"/>
          <w:szCs w:val="24"/>
          <w:u w:val="none"/>
          <w:lang w:val="en-US" w:eastAsia="zh-CN" w:bidi="zh-CN"/>
        </w:rPr>
      </w:pPr>
      <w:r>
        <w:rPr>
          <w:rFonts w:hint="eastAsia" w:ascii="仿宋_GB2312" w:hAnsi="仿宋_GB2312" w:eastAsia="仿宋_GB2312" w:cs="仿宋_GB2312"/>
          <w:b/>
          <w:bCs/>
          <w:kern w:val="2"/>
          <w:sz w:val="32"/>
          <w:szCs w:val="24"/>
          <w:u w:val="none"/>
          <w:lang w:val="en-US" w:eastAsia="zh-CN" w:bidi="zh-CN"/>
        </w:rPr>
        <w:t>目标任务：</w:t>
      </w:r>
      <w:r>
        <w:rPr>
          <w:rFonts w:hint="eastAsia" w:ascii="仿宋_GB2312" w:hAnsi="仿宋_GB2312" w:eastAsia="仿宋_GB2312" w:cs="仿宋_GB2312"/>
          <w:b w:val="0"/>
          <w:bCs w:val="0"/>
          <w:kern w:val="2"/>
          <w:sz w:val="32"/>
          <w:szCs w:val="24"/>
          <w:u w:val="none"/>
          <w:lang w:val="en-US" w:eastAsia="zh-CN" w:bidi="zh-CN"/>
        </w:rPr>
        <w:t>全面贯彻落实《健康河北承德行动实施方案》要求，深入推进中小学健康促进行动、儿童青少年近视防控以及常见重点传染病预防工作。持之以恒为学生“减负”。</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52"/>
        <w:jc w:val="both"/>
        <w:textAlignment w:val="auto"/>
        <w:rPr>
          <w:rFonts w:hint="eastAsia" w:ascii="仿宋_GB2312" w:hAnsi="仿宋_GB2312" w:eastAsia="仿宋_GB2312" w:cs="仿宋_GB2312"/>
          <w:b w:val="0"/>
          <w:bCs w:val="0"/>
          <w:kern w:val="2"/>
          <w:sz w:val="32"/>
          <w:szCs w:val="24"/>
          <w:u w:val="none"/>
          <w:lang w:val="en-US" w:eastAsia="zh-CN" w:bidi="zh-CN"/>
        </w:rPr>
      </w:pPr>
      <w:r>
        <w:rPr>
          <w:rFonts w:hint="eastAsia" w:ascii="仿宋" w:hAnsi="仿宋" w:eastAsia="仿宋"/>
          <w:b/>
          <w:bCs/>
          <w:sz w:val="32"/>
          <w:szCs w:val="32"/>
          <w:lang w:val="en-US" w:eastAsia="zh-CN"/>
        </w:rPr>
        <w:t>工作措施：</w:t>
      </w:r>
      <w:r>
        <w:rPr>
          <w:rFonts w:hint="eastAsia" w:ascii="仿宋_GB2312" w:hAnsi="仿宋_GB2312" w:eastAsia="仿宋_GB2312" w:cs="仿宋_GB2312"/>
          <w:b w:val="0"/>
          <w:bCs w:val="0"/>
          <w:kern w:val="2"/>
          <w:sz w:val="32"/>
          <w:szCs w:val="24"/>
          <w:u w:val="none"/>
          <w:lang w:val="en-US" w:eastAsia="zh-CN" w:bidi="zh-CN"/>
        </w:rPr>
        <w:t>全面实施10项中小学健康专项行动，切实将“一增一减一保障”落到实处。增加体育、健康教育课程、课外锻炼与社会实践，抓紧配齐配足专兼职校医和心理健康教师，做到教学计划、教学材料、课时、师资“四到位”。减轻学生不必要的课业负担，重点抓好中小学生作业、睡眠、手机、读物、体质管理。加强校内外教育培训和小饭桌治理，扎实推进课后延时保障服务，建立“弹性离校制度”，优化教育服务体系。加强研学实践基地建设与管理，探索建立学生军事营地育人机制。加强儿童青少年近视综合防控。继续实施食品安全质量提升工程，确保学生饮食、饮水安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i w:val="0"/>
          <w:iCs w:val="0"/>
          <w:kern w:val="2"/>
          <w:sz w:val="32"/>
          <w:szCs w:val="24"/>
          <w:u w:val="none"/>
          <w:lang w:val="en-US" w:eastAsia="zh-CN" w:bidi="zh-CN"/>
        </w:rPr>
      </w:pPr>
      <w:r>
        <w:rPr>
          <w:rFonts w:hint="eastAsia" w:ascii="仿宋_GB2312" w:hAnsi="仿宋_GB2312" w:eastAsia="仿宋_GB2312" w:cs="仿宋_GB2312"/>
          <w:b/>
          <w:bCs/>
          <w:kern w:val="2"/>
          <w:sz w:val="32"/>
          <w:szCs w:val="24"/>
          <w:u w:val="none"/>
          <w:lang w:val="en-US" w:eastAsia="zh-CN" w:bidi="zh-CN"/>
        </w:rPr>
        <w:t>责任科室：</w:t>
      </w:r>
      <w:r>
        <w:rPr>
          <w:rFonts w:hint="eastAsia" w:ascii="仿宋_GB2312" w:hAnsi="仿宋_GB2312" w:eastAsia="仿宋_GB2312" w:cs="仿宋_GB2312"/>
          <w:b w:val="0"/>
          <w:bCs w:val="0"/>
          <w:w w:val="90"/>
          <w:kern w:val="2"/>
          <w:sz w:val="32"/>
          <w:szCs w:val="24"/>
          <w:u w:val="none"/>
          <w:lang w:val="en-US" w:eastAsia="zh-CN" w:bidi="zh-CN"/>
        </w:rPr>
        <w:t>体卫艺（国防教育办）、基础教育科、教师工作科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i w:val="0"/>
          <w:iCs w:val="0"/>
          <w:kern w:val="2"/>
          <w:sz w:val="32"/>
          <w:szCs w:val="24"/>
          <w:u w:val="none"/>
          <w:lang w:val="en-US" w:eastAsia="zh-CN" w:bidi="zh-CN"/>
        </w:rPr>
      </w:pPr>
      <w:r>
        <w:rPr>
          <w:rFonts w:hint="eastAsia" w:ascii="楷体_GB2312" w:hAnsi="楷体_GB2312" w:eastAsia="楷体_GB2312" w:cs="楷体_GB2312"/>
          <w:b/>
          <w:bCs/>
          <w:i w:val="0"/>
          <w:iCs w:val="0"/>
          <w:kern w:val="2"/>
          <w:sz w:val="32"/>
          <w:szCs w:val="24"/>
          <w:u w:val="none"/>
          <w:lang w:val="en-US" w:eastAsia="zh-CN" w:bidi="zh-CN"/>
        </w:rPr>
        <w:t>8.全面推进新时代大中小学劳动教育</w:t>
      </w:r>
    </w:p>
    <w:p>
      <w:pPr>
        <w:pStyle w:val="10"/>
        <w:keepNext w:val="0"/>
        <w:keepLines w:val="0"/>
        <w:pageBreakBefore w:val="0"/>
        <w:widowControl w:val="0"/>
        <w:tabs>
          <w:tab w:val="left" w:pos="1169"/>
        </w:tabs>
        <w:kinsoku/>
        <w:wordWrap/>
        <w:overflowPunct/>
        <w:topLinePunct w:val="0"/>
        <w:autoSpaceDE w:val="0"/>
        <w:autoSpaceDN w:val="0"/>
        <w:bidi w:val="0"/>
        <w:adjustRightInd/>
        <w:snapToGrid/>
        <w:spacing w:line="560" w:lineRule="exact"/>
        <w:ind w:left="1" w:right="-58" w:firstLine="640"/>
        <w:textAlignment w:val="auto"/>
        <w:rPr>
          <w:rFonts w:ascii="仿宋_GB2312" w:eastAsia="仿宋_GB2312"/>
          <w:sz w:val="32"/>
          <w:szCs w:val="32"/>
        </w:rPr>
      </w:pPr>
      <w:r>
        <w:rPr>
          <w:rFonts w:hint="eastAsia" w:ascii="仿宋_GB2312" w:hAnsi="仿宋" w:eastAsia="仿宋_GB2312" w:cs="宋体"/>
          <w:b/>
          <w:bCs/>
          <w:kern w:val="0"/>
          <w:sz w:val="32"/>
          <w:szCs w:val="32"/>
          <w:lang w:eastAsia="zh-CN"/>
        </w:rPr>
        <w:t>任务</w:t>
      </w:r>
      <w:r>
        <w:rPr>
          <w:rFonts w:hint="eastAsia" w:ascii="仿宋_GB2312" w:hAnsi="仿宋" w:eastAsia="仿宋_GB2312" w:cs="宋体"/>
          <w:b/>
          <w:bCs/>
          <w:kern w:val="0"/>
          <w:sz w:val="32"/>
          <w:szCs w:val="32"/>
        </w:rPr>
        <w:t>目标：</w:t>
      </w:r>
      <w:r>
        <w:rPr>
          <w:rFonts w:hint="eastAsia" w:ascii="仿宋_GB2312" w:hAnsi="仿宋" w:eastAsia="仿宋_GB2312" w:cs="宋体"/>
          <w:kern w:val="0"/>
          <w:sz w:val="32"/>
          <w:szCs w:val="32"/>
        </w:rPr>
        <w:t>落实中央、省市关于加强劳动教育的要求，</w:t>
      </w:r>
      <w:r>
        <w:rPr>
          <w:rFonts w:ascii="仿宋_GB2312" w:eastAsia="仿宋_GB2312"/>
          <w:sz w:val="32"/>
          <w:szCs w:val="32"/>
        </w:rPr>
        <w:t xml:space="preserve"> 2021</w:t>
      </w:r>
      <w:r>
        <w:rPr>
          <w:rFonts w:hint="eastAsia" w:ascii="仿宋_GB2312" w:eastAsia="仿宋_GB2312"/>
          <w:sz w:val="32"/>
          <w:szCs w:val="32"/>
        </w:rPr>
        <w:t>年秋季学期全市大中小学全部开设劳动教育课程。</w:t>
      </w:r>
      <w:r>
        <w:rPr>
          <w:rFonts w:hint="eastAsia" w:ascii="仿宋_GB2312" w:hAnsi="仿宋" w:eastAsia="仿宋_GB2312" w:cs="宋体"/>
          <w:kern w:val="0"/>
          <w:sz w:val="32"/>
          <w:szCs w:val="32"/>
        </w:rPr>
        <w:t>指导各县</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市</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区</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、各学校开展形式多样的劳动实践，深化劳动教育改革创新，全面提升劳动教育教学工作水平，教育引导学生热爱劳动、尊重劳动、崇尚劳动。</w:t>
      </w:r>
    </w:p>
    <w:p>
      <w:pPr>
        <w:keepNext w:val="0"/>
        <w:keepLines w:val="0"/>
        <w:pageBreakBefore w:val="0"/>
        <w:widowControl w:val="0"/>
        <w:kinsoku/>
        <w:wordWrap/>
        <w:overflowPunct/>
        <w:topLinePunct w:val="0"/>
        <w:bidi w:val="0"/>
        <w:adjustRightInd/>
        <w:snapToGrid/>
        <w:spacing w:line="560" w:lineRule="exact"/>
        <w:ind w:firstLine="710" w:firstLineChars="221"/>
        <w:textAlignment w:val="auto"/>
        <w:rPr>
          <w:rFonts w:hint="eastAsia" w:ascii="仿宋_GB2312" w:eastAsia="仿宋_GB2312"/>
          <w:sz w:val="32"/>
          <w:szCs w:val="32"/>
        </w:rPr>
      </w:pPr>
      <w:r>
        <w:rPr>
          <w:rFonts w:hint="eastAsia" w:ascii="仿宋_GB2312" w:eastAsia="仿宋_GB2312"/>
          <w:b/>
          <w:bCs/>
          <w:sz w:val="32"/>
          <w:szCs w:val="32"/>
        </w:rPr>
        <w:t>工作措施：</w:t>
      </w:r>
      <w:r>
        <w:rPr>
          <w:rFonts w:hint="eastAsia" w:ascii="仿宋_GB2312" w:hAnsi="仿宋_GB2312" w:eastAsia="仿宋_GB2312" w:cs="仿宋_GB2312"/>
          <w:sz w:val="32"/>
          <w:szCs w:val="32"/>
          <w:u w:val="none"/>
          <w:lang w:eastAsia="zh-CN"/>
        </w:rPr>
        <w:t>深入落实</w:t>
      </w:r>
      <w:r>
        <w:rPr>
          <w:rFonts w:hint="eastAsia" w:ascii="仿宋_GB2312" w:hAnsi="仿宋" w:eastAsia="仿宋_GB2312" w:cs="宋体"/>
          <w:kern w:val="0"/>
          <w:sz w:val="32"/>
          <w:szCs w:val="32"/>
          <w:u w:val="none"/>
        </w:rPr>
        <w:t>《</w:t>
      </w:r>
      <w:r>
        <w:rPr>
          <w:rFonts w:hint="eastAsia" w:ascii="仿宋_GB2312" w:hAnsi="仿宋" w:eastAsia="仿宋_GB2312" w:cs="宋体"/>
          <w:kern w:val="0"/>
          <w:sz w:val="32"/>
          <w:szCs w:val="32"/>
          <w:u w:val="none"/>
          <w:lang w:eastAsia="zh-CN"/>
        </w:rPr>
        <w:t>中共承德</w:t>
      </w:r>
      <w:r>
        <w:rPr>
          <w:rFonts w:hint="eastAsia" w:ascii="仿宋_GB2312" w:hAnsi="仿宋_GB2312" w:eastAsia="仿宋_GB2312" w:cs="仿宋_GB2312"/>
          <w:sz w:val="32"/>
          <w:szCs w:val="32"/>
          <w:u w:val="none"/>
          <w:lang w:eastAsia="zh-CN"/>
        </w:rPr>
        <w:t>市委</w:t>
      </w:r>
      <w:r>
        <w:rPr>
          <w:rFonts w:hint="eastAsia" w:ascii="仿宋_GB2312" w:hAnsi="仿宋_GB2312" w:eastAsia="仿宋_GB2312" w:cs="仿宋_GB2312"/>
          <w:sz w:val="32"/>
          <w:szCs w:val="32"/>
          <w:u w:val="none"/>
          <w:lang w:val="en-US" w:eastAsia="zh-CN"/>
        </w:rPr>
        <w:t xml:space="preserve"> 承德</w:t>
      </w:r>
      <w:r>
        <w:rPr>
          <w:rFonts w:hint="eastAsia" w:ascii="仿宋_GB2312" w:hAnsi="仿宋_GB2312" w:eastAsia="仿宋_GB2312" w:cs="仿宋_GB2312"/>
          <w:sz w:val="32"/>
          <w:szCs w:val="32"/>
          <w:u w:val="none"/>
          <w:lang w:eastAsia="zh-CN"/>
        </w:rPr>
        <w:t>市人民政府印发</w:t>
      </w:r>
      <w:r>
        <w:rPr>
          <w:rFonts w:hint="eastAsia" w:ascii="仿宋_GB2312" w:hAnsi="仿宋_GB2312" w:eastAsia="仿宋_GB2312" w:cs="仿宋_GB2312"/>
          <w:sz w:val="32"/>
          <w:szCs w:val="32"/>
          <w:u w:val="none"/>
          <w:lang w:val="en-US" w:eastAsia="zh-CN"/>
        </w:rPr>
        <w:t>&lt;</w:t>
      </w:r>
      <w:r>
        <w:rPr>
          <w:rFonts w:hint="eastAsia" w:ascii="仿宋_GB2312" w:hAnsi="仿宋" w:eastAsia="仿宋_GB2312" w:cs="宋体"/>
          <w:kern w:val="0"/>
          <w:sz w:val="32"/>
          <w:szCs w:val="32"/>
          <w:u w:val="none"/>
          <w:lang w:eastAsia="zh-CN"/>
        </w:rPr>
        <w:t>关于</w:t>
      </w:r>
      <w:r>
        <w:rPr>
          <w:rFonts w:hint="eastAsia" w:ascii="仿宋_GB2312" w:hAnsi="仿宋" w:eastAsia="仿宋_GB2312" w:cs="宋体"/>
          <w:kern w:val="0"/>
          <w:sz w:val="32"/>
          <w:szCs w:val="32"/>
          <w:u w:val="none"/>
        </w:rPr>
        <w:t>全面加强新时代大中小学劳动教育的若干措施</w:t>
      </w:r>
      <w:r>
        <w:rPr>
          <w:rFonts w:hint="eastAsia" w:ascii="仿宋_GB2312" w:hAnsi="仿宋_GB2312" w:eastAsia="仿宋_GB2312" w:cs="仿宋_GB2312"/>
          <w:sz w:val="32"/>
          <w:szCs w:val="32"/>
          <w:u w:val="none"/>
          <w:lang w:val="en-US" w:eastAsia="zh-CN"/>
        </w:rPr>
        <w:t>&gt;</w:t>
      </w:r>
      <w:r>
        <w:rPr>
          <w:rFonts w:hint="eastAsia" w:ascii="仿宋_GB2312" w:hAnsi="仿宋" w:eastAsia="仿宋_GB2312" w:cs="宋体"/>
          <w:kern w:val="0"/>
          <w:sz w:val="32"/>
          <w:szCs w:val="32"/>
          <w:u w:val="none"/>
          <w:lang w:eastAsia="zh-CN"/>
        </w:rPr>
        <w:t>的通知</w:t>
      </w:r>
      <w:r>
        <w:rPr>
          <w:rFonts w:hint="eastAsia" w:ascii="仿宋_GB2312" w:hAnsi="仿宋" w:eastAsia="仿宋_GB2312" w:cs="宋体"/>
          <w:kern w:val="0"/>
          <w:sz w:val="32"/>
          <w:szCs w:val="32"/>
          <w:u w:val="none"/>
        </w:rPr>
        <w:t>》</w:t>
      </w:r>
      <w:r>
        <w:rPr>
          <w:rFonts w:hint="eastAsia" w:ascii="仿宋_GB2312" w:hAnsi="仿宋" w:eastAsia="仿宋_GB2312" w:cs="宋体"/>
          <w:kern w:val="0"/>
          <w:sz w:val="32"/>
          <w:szCs w:val="32"/>
          <w:u w:val="none"/>
          <w:lang w:eastAsia="zh-CN"/>
        </w:rPr>
        <w:t>（承发</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2020</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10号</w:t>
      </w:r>
      <w:r>
        <w:rPr>
          <w:rFonts w:hint="eastAsia" w:ascii="仿宋_GB2312" w:hAnsi="仿宋" w:eastAsia="仿宋_GB2312" w:cs="宋体"/>
          <w:kern w:val="0"/>
          <w:sz w:val="32"/>
          <w:szCs w:val="32"/>
          <w:u w:val="none"/>
          <w:lang w:eastAsia="zh-CN"/>
        </w:rPr>
        <w:t>），</w:t>
      </w:r>
      <w:r>
        <w:rPr>
          <w:rFonts w:hint="eastAsia" w:ascii="仿宋_GB2312" w:hAnsi="仿宋" w:eastAsia="仿宋_GB2312" w:cs="宋体"/>
          <w:kern w:val="0"/>
          <w:sz w:val="32"/>
          <w:szCs w:val="32"/>
          <w:lang w:eastAsia="zh-CN"/>
        </w:rPr>
        <w:t>充分发挥我市学校劳动教育教学指导委员会的作用，建立健全相关制度。</w:t>
      </w:r>
      <w:r>
        <w:rPr>
          <w:rFonts w:hint="eastAsia" w:ascii="仿宋_GB2312" w:eastAsia="仿宋_GB2312"/>
          <w:sz w:val="32"/>
          <w:szCs w:val="32"/>
        </w:rPr>
        <w:t>指导开展市级劳动教育培训，完善劳动师资队伍建设。认真抓好中小学劳动实践</w:t>
      </w:r>
      <w:r>
        <w:rPr>
          <w:rFonts w:hint="eastAsia" w:ascii="仿宋_GB2312" w:eastAsia="仿宋_GB2312"/>
          <w:sz w:val="32"/>
          <w:szCs w:val="32"/>
          <w:lang w:eastAsia="zh-CN"/>
        </w:rPr>
        <w:t>场所（基地）建设和管理</w:t>
      </w:r>
      <w:r>
        <w:rPr>
          <w:rFonts w:hint="eastAsia" w:ascii="仿宋_GB2312" w:eastAsia="仿宋_GB2312"/>
          <w:sz w:val="32"/>
          <w:szCs w:val="32"/>
        </w:rPr>
        <w:t>。指导高校联合社会力量，共建共享一批稳定的劳动实践基地、创新创业孵化平台，多渠道拓展劳动实践场所。推进大中小学将劳动素养纳入学生综合素质评价体系。开展主题教育、劳动周和校外劳动教育实践等活动</w:t>
      </w:r>
      <w:r>
        <w:rPr>
          <w:rFonts w:hint="eastAsia" w:ascii="仿宋_GB2312" w:eastAsia="仿宋_GB2312"/>
          <w:sz w:val="32"/>
          <w:szCs w:val="32"/>
          <w:lang w:eastAsia="zh-CN"/>
        </w:rPr>
        <w:t>。</w:t>
      </w:r>
      <w:r>
        <w:rPr>
          <w:rFonts w:hint="eastAsia" w:ascii="仿宋_GB2312" w:eastAsia="仿宋_GB2312"/>
          <w:sz w:val="32"/>
          <w:szCs w:val="32"/>
        </w:rPr>
        <w:t>选树劳动教育精品课、“劳动小标兵”“劳动名师”人才库、劳动教育工作室、劳动教育示范学校。</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b/>
          <w:bCs/>
          <w:kern w:val="2"/>
          <w:sz w:val="32"/>
          <w:szCs w:val="24"/>
          <w:u w:val="none"/>
          <w:lang w:val="en-US" w:eastAsia="zh-CN" w:bidi="zh-CN"/>
        </w:rPr>
        <w:t>责任科室：</w:t>
      </w:r>
      <w:r>
        <w:rPr>
          <w:rFonts w:hint="eastAsia" w:ascii="仿宋_GB2312" w:hAnsi="仿宋_GB2312" w:eastAsia="仿宋_GB2312" w:cs="仿宋_GB2312"/>
          <w:b w:val="0"/>
          <w:bCs w:val="0"/>
          <w:kern w:val="2"/>
          <w:sz w:val="32"/>
          <w:szCs w:val="24"/>
          <w:u w:val="none"/>
          <w:lang w:val="en-US" w:eastAsia="zh-CN" w:bidi="zh-CN"/>
        </w:rPr>
        <w:t>思政德育科、学校后勤管理中心</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9.全面加强新时代语言文字工作</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目标任务：</w:t>
      </w:r>
      <w:r>
        <w:rPr>
          <w:rFonts w:hint="default" w:ascii="仿宋_GB2312" w:hAnsi="仿宋_GB2312" w:eastAsia="仿宋_GB2312" w:cs="仿宋_GB2312"/>
          <w:sz w:val="32"/>
          <w:szCs w:val="32"/>
          <w:lang w:val="en-US" w:eastAsia="zh-CN"/>
        </w:rPr>
        <w:t>加大国家通用语言文字推广普及力度，加强国家通用语言文字教育教学，提高国家通用语言文字普及质量。促进中华优秀语言文化传承弘扬。</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工作措施：</w:t>
      </w:r>
      <w:r>
        <w:rPr>
          <w:rFonts w:hint="default" w:ascii="仿宋_GB2312" w:hAnsi="仿宋_GB2312" w:eastAsia="仿宋_GB2312" w:cs="仿宋_GB2312"/>
          <w:sz w:val="32"/>
          <w:szCs w:val="32"/>
          <w:lang w:val="en-US" w:eastAsia="zh-CN"/>
        </w:rPr>
        <w:t>指导围场迎接省语委县域语言文字规范化工作的督导评估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组织开展第 24 届全国推普周和河北省“双推月”活动。开展普通话等级测试工作。组织第三届承德市中小学师生经典诵写讲竞赛活动。</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责任</w:t>
      </w:r>
      <w:r>
        <w:rPr>
          <w:rFonts w:hint="eastAsia" w:ascii="仿宋_GB2312" w:hAnsi="仿宋_GB2312" w:eastAsia="仿宋_GB2312" w:cs="仿宋_GB2312"/>
          <w:b/>
          <w:bCs/>
          <w:sz w:val="32"/>
          <w:szCs w:val="32"/>
          <w:lang w:val="en-US" w:eastAsia="zh-CN"/>
        </w:rPr>
        <w:t>科</w:t>
      </w:r>
      <w:r>
        <w:rPr>
          <w:rFonts w:hint="default" w:ascii="仿宋_GB2312" w:hAnsi="仿宋_GB2312" w:eastAsia="仿宋_GB2312" w:cs="仿宋_GB2312"/>
          <w:b/>
          <w:bCs/>
          <w:sz w:val="32"/>
          <w:szCs w:val="32"/>
          <w:lang w:val="en-US" w:eastAsia="zh-CN"/>
        </w:rPr>
        <w:t>室：</w:t>
      </w:r>
      <w:r>
        <w:rPr>
          <w:rFonts w:hint="default" w:ascii="仿宋_GB2312" w:hAnsi="仿宋_GB2312" w:eastAsia="仿宋_GB2312" w:cs="仿宋_GB2312"/>
          <w:sz w:val="32"/>
          <w:szCs w:val="32"/>
          <w:lang w:val="en-US" w:eastAsia="zh-CN"/>
        </w:rPr>
        <w:t>语委办</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教师工作科</w:t>
      </w:r>
    </w:p>
    <w:p>
      <w:pPr>
        <w:keepNext w:val="0"/>
        <w:keepLines w:val="0"/>
        <w:pageBreakBefore w:val="0"/>
        <w:widowControl w:val="0"/>
        <w:kinsoku/>
        <w:wordWrap/>
        <w:overflowPunct/>
        <w:topLinePunct w:val="0"/>
        <w:bidi w:val="0"/>
        <w:adjustRightInd/>
        <w:snapToGrid/>
        <w:spacing w:line="560" w:lineRule="exact"/>
        <w:ind w:left="958" w:leftChars="304" w:hanging="320" w:hangingChars="1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三、不断优化教育结构，全力推进各级各类教育协调发展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i w:val="0"/>
          <w:iCs w:val="0"/>
          <w:kern w:val="2"/>
          <w:sz w:val="32"/>
          <w:szCs w:val="24"/>
          <w:u w:val="none"/>
          <w:lang w:val="en-US" w:eastAsia="zh-CN" w:bidi="zh-CN"/>
        </w:rPr>
        <w:t>10.推进学前</w:t>
      </w:r>
      <w:r>
        <w:rPr>
          <w:rFonts w:hint="eastAsia" w:ascii="楷体_GB2312" w:hAnsi="楷体_GB2312" w:eastAsia="楷体_GB2312" w:cs="楷体_GB2312"/>
          <w:b/>
          <w:bCs/>
          <w:sz w:val="32"/>
          <w:szCs w:val="32"/>
          <w:lang w:val="en-US" w:eastAsia="zh-CN"/>
        </w:rPr>
        <w:t>教育普及普惠发展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sz w:val="32"/>
          <w:szCs w:val="32"/>
          <w:lang w:val="en-US" w:eastAsia="zh-CN"/>
        </w:rPr>
        <w:t>多渠道扩大普惠性学前教育资源，提高保教质量。学前三年毛入园率达到92%，在普惠园就读比例达到82%，新增省级示范性幼儿园10所，60%幼儿园达到一类园标准。</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sz w:val="32"/>
          <w:szCs w:val="32"/>
          <w:lang w:val="en-US" w:eastAsia="zh-CN"/>
        </w:rPr>
        <w:t>启动实施第四期学前教育行动计划，加大公办幼儿园建设力度，积极扶持普惠性民办幼儿园发展，规划新建改扩建幼儿园10所，认定普惠园10所。改善农村幼儿园办园条件，确保农村学前教育全覆盖。实施幼儿园与小学衔接行动计划，试点先行，推进幼儿园入学准备和小学入学适应教育，切实做好幼小衔接工作，促进幼儿平稳过渡。加强园所文化建设，开展城乡结对帮扶，探索幼儿园课程游戏化的实践模式，开展各类业务培训、比赛、园长论坛、教师沙龙等活动，加强示范引领，提升幼儿园科学保教水平。健全学前教育成本分担机制，落实省定公办园生均公用经费财政拨款最低标准，合理制定公办园收费标准并实行动态调整，依法加强对民办园收费的价格监管。按照省定幼儿园分级分类评估体系，开展幼儿园评估认定工作。</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责任科室：基教科、规划财务（审计）科、督导室</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11.推进义务教育优质均衡发展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sz w:val="32"/>
          <w:szCs w:val="32"/>
          <w:lang w:val="en-US" w:eastAsia="zh-CN"/>
        </w:rPr>
        <w:t xml:space="preserve">推进义务教育优质均衡发展，巩固控辍保学成果。深入实施教育质量提升三年行动计划，不断提高教育教学质量。加强管理，中小学招生秩序更加规范。 </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sz w:val="32"/>
          <w:szCs w:val="32"/>
          <w:lang w:val="en-US" w:eastAsia="zh-CN"/>
        </w:rPr>
        <w:t>规划制定《承德市义务教育优质均衡推进方案》，全面推进义务教育优质均衡发展。抓好义务教育薄弱环节改善与能力提升工程，扩大城乡义务教育资源供给，规划新建、改扩建中小学10所，</w:t>
      </w:r>
      <w:r>
        <w:rPr>
          <w:rFonts w:hint="eastAsia" w:ascii="仿宋_GB2312" w:hAnsi="仿宋_GB2312" w:eastAsia="仿宋_GB2312" w:cs="仿宋_GB2312"/>
          <w:sz w:val="32"/>
          <w:szCs w:val="32"/>
          <w:u w:val="none"/>
          <w:lang w:val="en-US" w:eastAsia="zh-CN"/>
        </w:rPr>
        <w:t>全面消除义务教育大班额，</w:t>
      </w:r>
      <w:r>
        <w:rPr>
          <w:rFonts w:hint="eastAsia" w:ascii="仿宋_GB2312" w:hAnsi="仿宋_GB2312" w:eastAsia="仿宋_GB2312" w:cs="仿宋_GB2312"/>
          <w:sz w:val="32"/>
          <w:szCs w:val="32"/>
          <w:lang w:val="en-US" w:eastAsia="zh-CN"/>
        </w:rPr>
        <w:t>逐步推进标准班额建设。持续常态化开展控辍保学工作，落实控辍保学“七长”责任制，改善乡村学校办学条件，加强农村留守儿童教育关爱，确保学生“劝得回、留得住、学得好”。继续实施《承德市中小学教育质量提升三年行动计划》，推进办学体制、教师管理机制、课堂教学、学校管理方式和评价机制改革，促进基础教育高质量发展。规范公办、民办中小学校招生入学工作，大力推进公办义务教育学校免试就近入学全覆盖，落实以居住证为主要依据的随迁子女入学政策，不断提高进城务工人员随迁子女在公办学校就读比例，依法保障随迁子女平等接受教育权利。</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w w:val="70"/>
          <w:sz w:val="32"/>
          <w:szCs w:val="32"/>
          <w:lang w:val="en-US" w:eastAsia="zh-CN"/>
        </w:rPr>
        <w:t>基教科、规划财务（审计）科、中学教研室、小学教研室、督导室</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12.推进普通高中健康优质发展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sz w:val="32"/>
          <w:szCs w:val="32"/>
          <w:lang w:val="en-US" w:eastAsia="zh-CN"/>
        </w:rPr>
        <w:t>围绕普通高中新课程改革和新高考改革，落实好高水平普及与高质量发展的两大新任务，高中阶段毛入学率达到93%。</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sz w:val="32"/>
          <w:szCs w:val="32"/>
          <w:lang w:val="en-US" w:eastAsia="zh-CN"/>
        </w:rPr>
        <w:t>加强公办普通高中建设，进一步扩大学位供给。鼓励优质普通高中与薄弱高中通过集团化办学、委托管理等方式，在课程建设、教学资源、教师培训、管理方式等方面实现合作共享，整合扩大优质高中资源覆盖面。全面实施新课程新教材，开展全员培训。针对各高中学校办学差异和办学特色，深入研究新课程、新高考改革实践，全面推进普通高中新课程、新教材、新高考改革，重点支持河北承德第一中学等老牌名校做大做强，各县（市、区）加快实施“一中提档升级”工程，引进名师、创经验、建名校。不断优化公办民办学校结构，形成相互促进，和谐发展的良好局面。鼓励学校在文化课、艺术体育、外语、民族教育等方面进行特色发展、高质量发展。适应普通高中新课程改革和高考综合改革要求，创新教学组织管理，有序推进选课走班，满足学生不同发展需要。</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基教科、规划财务（审计）科、中学教研室</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13.推进特殊教育持续发展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sz w:val="32"/>
          <w:szCs w:val="32"/>
          <w:lang w:val="en-US" w:eastAsia="zh-CN"/>
        </w:rPr>
        <w:t xml:space="preserve">进一步巩固提高特殊教育普及水平，完善特殊教育管理机制，提升特殊教育教学质量，义务教育阶段适龄残疾儿童入学率达到98%。 </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sz w:val="32"/>
          <w:szCs w:val="32"/>
          <w:lang w:val="en-US" w:eastAsia="zh-CN"/>
        </w:rPr>
        <w:t>继续实施特殊教育提升计划，全面促进融合教育。加快推进特殊教育学校改善办学条件，增加教育资源，扩大招生规模。优先采用普通学校随班就读的方式，就近安排适龄残疾儿童少年接受义务教育。全面落实送教上门教育服务，规范管理，保证质量。落实“一人一案”，全面巩固和提高残疾儿童少年义务教育普及水平。坚持“两头延伸”战略，进一步完善残疾人教育体系，不断扩大残疾人群体接受学前教育、普通高中教育、中等职业教育和高等教育机会。进一步做好残疾学生入学评估和教育安置，加强对随班就读和送教上门工作的指导。贯彻落实三类特殊教育学校课程标准。加强特殊教育师资队伍建设，开展优质课、公开课评比，引领特殊教育教师专业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基教科、规划财务（审计）科</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14.加快职业教育高质量发展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b w:val="0"/>
          <w:bCs w:val="0"/>
          <w:sz w:val="32"/>
          <w:szCs w:val="32"/>
          <w:lang w:val="en-US" w:eastAsia="zh-CN"/>
        </w:rPr>
        <w:t>完善职业教育体系，促进职业教育提质培优，进一步提升职业教育吸引力和服务发展能力。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工作措施：</w:t>
      </w:r>
      <w:r>
        <w:rPr>
          <w:rFonts w:hint="eastAsia" w:ascii="仿宋_GB2312" w:hAnsi="仿宋_GB2312" w:eastAsia="仿宋_GB2312" w:cs="仿宋_GB2312"/>
          <w:sz w:val="32"/>
          <w:szCs w:val="32"/>
        </w:rPr>
        <w:t>严格落实职普比例大体相当要求，统筹制定高中阶段学校招生计划，将招生任务完成情况和职普招生比例纳入对县（市、区）政府教育督导考核重要内容，确保职普招生结构比不低于4：6。制定中等职业学校标准化建设方案，启动中等职业学校标准化建设工程。开展专题培训，开展专项督导和市级建设绩效评价，全面实施“120”质量提升工程和“提质培优行动计划（2020-2023年）”。围绕我市“3+3”主导产业和县域“1+2”特色产业，实施《承德市中等职业学校骨干、特色专业动态管理办法（试行）》，建立和完善以市场需求和质量为导向的专业结构动态调整机制，深化产教融合、校企合作，不断优化专业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现代学徒制和“1+X”证书制度建设，培养新型职业农民1500人以上。加强教学常规管理和指导，推动在线精品课程建设，推进中职课堂教学模式改革创新，持续推进教学诊断与改进工作，加强课题研究。开展职业院校骨干教师、专业（学科）带头人、教师名师专业成长梯队建设，提升教师素质，打造“双师型”教师队伍。紧密对接省赛、国赛，加大行业企业参与力度，办好职业院校技能竞赛。办好职业教育活动周。</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u w:val="single"/>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职成教科、职成教研室</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15.推动高等教育内涵发展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sz w:val="32"/>
          <w:szCs w:val="32"/>
          <w:lang w:val="en-US" w:eastAsia="zh-CN"/>
        </w:rPr>
        <w:t xml:space="preserve">充分发挥3所本科院校和3所高职院校的特色优势和学科品牌，着力推动高等教育内涵式高质量发展。 </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工作举措：</w:t>
      </w:r>
      <w:r>
        <w:rPr>
          <w:rFonts w:hint="eastAsia" w:ascii="仿宋_GB2312" w:hAnsi="仿宋_GB2312" w:eastAsia="仿宋_GB2312" w:cs="仿宋_GB2312"/>
          <w:sz w:val="32"/>
          <w:szCs w:val="32"/>
          <w:lang w:val="en-US" w:eastAsia="zh-CN"/>
        </w:rPr>
        <w:t>全力支持河北民族师院铸牢中华民族命运共同体意识研究院建设、师范专业认证和一流专业、一流课程建设，师范专业跻身全省先进行列。全力支持河北旅游职业学院、承德护理职业学院打造1-2个省级高水平专业群（骨干专业群）、建设1-2个省级“教师教学创新团队”。全力支持承德应用技术职业学院高端装备制造、电子信息、现代社会服务专业建设。推动河北石油职业技术大学（承德石油高等专科学校）、河北旅游职业学院、承德护理职业学院发挥装备制造、旅游、健康产业职教集团牵头单位作用，加强与行业企业对接沟通，促进产教融合。做好师范类毕业生报到及就业指导工作。</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职成教科、职成教研室、人事组干科</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16.推进民办教育规范有序发展。</w:t>
      </w:r>
    </w:p>
    <w:p>
      <w:pPr>
        <w:keepNext w:val="0"/>
        <w:keepLines w:val="0"/>
        <w:pageBreakBefore w:val="0"/>
        <w:widowControl w:val="0"/>
        <w:numPr>
          <w:ilvl w:val="0"/>
          <w:numId w:val="0"/>
        </w:numPr>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 xml:space="preserve">目标任务: </w:t>
      </w:r>
      <w:r>
        <w:rPr>
          <w:rFonts w:hint="eastAsia" w:ascii="仿宋_GB2312" w:hAnsi="仿宋_GB2312" w:eastAsia="仿宋_GB2312" w:cs="仿宋_GB2312"/>
          <w:sz w:val="32"/>
          <w:szCs w:val="32"/>
          <w:u w:val="none"/>
          <w:lang w:val="en-US" w:eastAsia="zh-CN"/>
        </w:rPr>
        <w:t>优化教育服务供给，满足人民群众多样化教育需求。</w:t>
      </w:r>
    </w:p>
    <w:p>
      <w:pPr>
        <w:keepNext w:val="0"/>
        <w:keepLines w:val="0"/>
        <w:pageBreakBefore w:val="0"/>
        <w:widowControl w:val="0"/>
        <w:numPr>
          <w:ilvl w:val="0"/>
          <w:numId w:val="0"/>
        </w:numPr>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工作措施：</w:t>
      </w:r>
      <w:r>
        <w:rPr>
          <w:rFonts w:hint="eastAsia" w:ascii="仿宋_GB2312" w:hAnsi="仿宋_GB2312" w:eastAsia="仿宋_GB2312" w:cs="仿宋_GB2312"/>
          <w:sz w:val="32"/>
          <w:szCs w:val="32"/>
          <w:u w:val="none"/>
          <w:lang w:val="en-US" w:eastAsia="zh-CN"/>
        </w:rPr>
        <w:t>根据教育发展实际需要，统筹做好各类民办学校（含民办幼儿园、民办普通中小学、民办中等职业学校）布局、规模的指导性规划。加强业务监管，规范民办学校办学行为，坚决遏制掐尖招生、考试招生、与培训机构勾连招生，构建公办和民办义务教育学校同步招生、一视同仁、互不享有特权的招生入学机制，营造更加良好的区域教育生态。做好各类民办学校选择分类指导工作。</w:t>
      </w:r>
    </w:p>
    <w:p>
      <w:pPr>
        <w:keepNext w:val="0"/>
        <w:keepLines w:val="0"/>
        <w:pageBreakBefore w:val="0"/>
        <w:widowControl w:val="0"/>
        <w:numPr>
          <w:ilvl w:val="0"/>
          <w:numId w:val="0"/>
        </w:numPr>
        <w:kinsoku/>
        <w:wordWrap/>
        <w:overflowPunct/>
        <w:topLinePunct w:val="0"/>
        <w:bidi w:val="0"/>
        <w:adjustRightInd/>
        <w:snapToGrid/>
        <w:spacing w:line="560" w:lineRule="exact"/>
        <w:ind w:firstLine="643"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责任科室：</w:t>
      </w:r>
      <w:r>
        <w:rPr>
          <w:rFonts w:hint="eastAsia" w:ascii="仿宋_GB2312" w:hAnsi="仿宋_GB2312" w:eastAsia="仿宋_GB2312" w:cs="仿宋_GB2312"/>
          <w:sz w:val="32"/>
          <w:szCs w:val="32"/>
          <w:u w:val="none"/>
          <w:lang w:val="en-US" w:eastAsia="zh-CN"/>
        </w:rPr>
        <w:t>职成教科、基教科</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17.推进民族教育健康发展</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sz w:val="32"/>
          <w:szCs w:val="32"/>
          <w:lang w:val="en-US" w:eastAsia="zh-CN"/>
        </w:rPr>
        <w:t>强化以爱国主义和民族团结进步为重点的德育工作。</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sz w:val="32"/>
          <w:szCs w:val="32"/>
          <w:lang w:val="en-US" w:eastAsia="zh-CN"/>
        </w:rPr>
        <w:t>做好民族教育工作，加强民族团结宣传教育，按照国家规定课程设置开足开好民族团结进步教育课程，有重点、分层次、有针对性地推进民族团结教育进课堂。在民族学校开设民族艺术和民族体育校本课程，建立民族文化研学基地，开展民族优秀传统文化传承活动。做好对口教育援疆援藏工作。</w:t>
      </w:r>
    </w:p>
    <w:p>
      <w:pPr>
        <w:keepNext w:val="0"/>
        <w:keepLines w:val="0"/>
        <w:pageBreakBefore w:val="0"/>
        <w:widowControl w:val="0"/>
        <w:numPr>
          <w:ilvl w:val="0"/>
          <w:numId w:val="0"/>
        </w:numPr>
        <w:kinsoku/>
        <w:wordWrap/>
        <w:overflowPunct/>
        <w:topLinePunct w:val="0"/>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基教科、人事组干科</w:t>
      </w:r>
    </w:p>
    <w:p>
      <w:p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18.</w:t>
      </w:r>
      <w:r>
        <w:rPr>
          <w:rFonts w:hint="eastAsia" w:ascii="楷体_GB2312" w:hAnsi="楷体_GB2312" w:eastAsia="楷体_GB2312" w:cs="楷体_GB2312"/>
          <w:b/>
          <w:bCs/>
          <w:sz w:val="32"/>
          <w:szCs w:val="32"/>
        </w:rPr>
        <w:t>推进社区教育、老年教育快速发展</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目标任务：</w:t>
      </w:r>
      <w:r>
        <w:rPr>
          <w:rFonts w:hint="default" w:ascii="仿宋_GB2312" w:hAnsi="仿宋_GB2312" w:eastAsia="仿宋_GB2312" w:cs="仿宋_GB2312"/>
          <w:sz w:val="32"/>
          <w:szCs w:val="32"/>
          <w:lang w:val="en-US" w:eastAsia="zh-CN"/>
        </w:rPr>
        <w:t>进一步完善市、县、乡镇(街道)三级社区教育网络体系。整合社会资</w:t>
      </w:r>
      <w:r>
        <w:rPr>
          <w:rFonts w:hint="default" w:ascii="仿宋_GB2312" w:hAnsi="仿宋_GB2312" w:eastAsia="仿宋_GB2312" w:cs="仿宋_GB2312"/>
          <w:b w:val="0"/>
          <w:bCs w:val="0"/>
          <w:sz w:val="32"/>
          <w:szCs w:val="32"/>
          <w:lang w:val="en-US" w:eastAsia="zh-CN"/>
        </w:rPr>
        <w:t>源</w:t>
      </w:r>
      <w:r>
        <w:rPr>
          <w:rFonts w:hint="default" w:ascii="仿宋_GB2312" w:hAnsi="仿宋_GB2312" w:eastAsia="仿宋_GB2312" w:cs="仿宋_GB2312"/>
          <w:sz w:val="32"/>
          <w:szCs w:val="32"/>
          <w:lang w:val="en-US" w:eastAsia="zh-CN"/>
        </w:rPr>
        <w:t>，扩大老年教育供给，加强部门协作，提升老年教育机构服务能力，促进全市老年教育高质量发展。</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工作措施：</w:t>
      </w:r>
      <w:r>
        <w:rPr>
          <w:rFonts w:hint="default" w:ascii="仿宋_GB2312" w:hAnsi="仿宋_GB2312" w:eastAsia="仿宋_GB2312" w:cs="仿宋_GB2312"/>
          <w:sz w:val="32"/>
          <w:szCs w:val="32"/>
          <w:lang w:val="en-US" w:eastAsia="zh-CN"/>
        </w:rPr>
        <w:t>推进电大体系转型发展，推动职业院校积极参与社区教育和老年教育，办好2021年全市全民终身学习活动周。围绕落实《河北省老年教育三年行动计划（2020-2022 年）》，整合社会资源，巩固拓展老年教育阵地，不断提升老年教育机构服务能力。开展老年教育学校（学习点）市级示范校申请、认定。依托省市县三级开放大学推动老年开放大学建设，加快老年数字化学习平台的推广应用。开发特色专业、精品课程，打造终身学习品牌和老年教育研学游基地， 满足老年人多样化学习需求。加强老年教育工作人员业务能力培训，提高老年教育质量。</w:t>
      </w:r>
    </w:p>
    <w:p>
      <w:pPr>
        <w:keepNext w:val="0"/>
        <w:keepLines w:val="0"/>
        <w:pageBreakBefore w:val="0"/>
        <w:widowControl w:val="0"/>
        <w:numPr>
          <w:ilvl w:val="0"/>
          <w:numId w:val="0"/>
        </w:numPr>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职成教科、老年教育科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四、深化教育领域综合改革，加快推进教育治理体系和治理能力现代化</w:t>
      </w:r>
    </w:p>
    <w:p>
      <w:pPr>
        <w:pStyle w:val="10"/>
        <w:keepNext w:val="0"/>
        <w:keepLines w:val="0"/>
        <w:pageBreakBefore w:val="0"/>
        <w:widowControl w:val="0"/>
        <w:tabs>
          <w:tab w:val="left" w:pos="1328"/>
        </w:tabs>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19.</w:t>
      </w:r>
      <w:r>
        <w:rPr>
          <w:rFonts w:hint="eastAsia" w:ascii="楷体_GB2312" w:hAnsi="楷体_GB2312" w:eastAsia="楷体_GB2312" w:cs="楷体_GB2312"/>
          <w:b/>
          <w:bCs/>
          <w:sz w:val="32"/>
        </w:rPr>
        <w:t>深</w:t>
      </w:r>
      <w:r>
        <w:rPr>
          <w:rFonts w:hint="eastAsia" w:ascii="楷体_GB2312" w:hAnsi="楷体_GB2312" w:eastAsia="楷体_GB2312" w:cs="楷体_GB2312"/>
          <w:b/>
          <w:bCs/>
          <w:sz w:val="32"/>
          <w:lang w:eastAsia="zh-CN"/>
        </w:rPr>
        <w:t>化</w:t>
      </w:r>
      <w:r>
        <w:rPr>
          <w:rFonts w:hint="eastAsia" w:ascii="楷体_GB2312" w:hAnsi="楷体_GB2312" w:eastAsia="楷体_GB2312" w:cs="楷体_GB2312"/>
          <w:b/>
          <w:bCs/>
          <w:sz w:val="32"/>
        </w:rPr>
        <w:t>教育评价改革</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426" w:firstLine="595" w:firstLineChars="200"/>
        <w:jc w:val="both"/>
        <w:textAlignment w:val="auto"/>
      </w:pPr>
      <w:r>
        <w:rPr>
          <w:b/>
          <w:spacing w:val="-12"/>
        </w:rPr>
        <w:t>目标任务：</w:t>
      </w:r>
      <w:r>
        <w:rPr>
          <w:rFonts w:hint="eastAsia" w:ascii="仿宋_GB2312" w:hAnsi="仿宋_GB2312" w:eastAsia="仿宋_GB2312" w:cs="仿宋_GB2312"/>
          <w:spacing w:val="-4"/>
        </w:rPr>
        <w:t>认真贯彻习近平总书记重要批示精神，遵循教育</w:t>
      </w:r>
      <w:r>
        <w:rPr>
          <w:rFonts w:hint="eastAsia" w:ascii="仿宋_GB2312" w:hAnsi="仿宋_GB2312" w:eastAsia="仿宋_GB2312" w:cs="仿宋_GB2312"/>
          <w:spacing w:val="-12"/>
        </w:rPr>
        <w:t>规律和人才成长规律，扭转不科学的教育评价导向，破除“唯分</w:t>
      </w:r>
      <w:r>
        <w:rPr>
          <w:rFonts w:hint="eastAsia" w:ascii="仿宋_GB2312" w:hAnsi="仿宋_GB2312" w:eastAsia="仿宋_GB2312" w:cs="仿宋_GB2312"/>
          <w:spacing w:val="-13"/>
        </w:rPr>
        <w:t>数、唯升学、唯学历、唯论文、唯帽子”顽瘴痼疾。</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rPr>
      </w:pPr>
      <w:r>
        <w:rPr>
          <w:rFonts w:hint="eastAsia" w:ascii="仿宋_GB2312" w:hAnsi="仿宋_GB2312" w:eastAsia="仿宋_GB2312" w:cs="仿宋_GB2312"/>
          <w:b/>
          <w:bCs w:val="0"/>
        </w:rPr>
        <w:t>工作措施：</w:t>
      </w:r>
      <w:r>
        <w:rPr>
          <w:rFonts w:hint="eastAsia" w:ascii="仿宋_GB2312" w:hAnsi="仿宋_GB2312" w:eastAsia="仿宋_GB2312" w:cs="仿宋_GB2312"/>
          <w:b w:val="0"/>
          <w:bCs/>
        </w:rPr>
        <w:t>全面贯彻落实中共中央、国务院</w:t>
      </w:r>
      <w:r>
        <w:rPr>
          <w:rFonts w:hint="eastAsia" w:ascii="仿宋_GB2312" w:hAnsi="仿宋_GB2312" w:eastAsia="仿宋_GB2312" w:cs="仿宋_GB2312"/>
          <w:b w:val="0"/>
          <w:bCs/>
          <w:lang w:eastAsia="zh-CN"/>
        </w:rPr>
        <w:t>关于</w:t>
      </w:r>
      <w:r>
        <w:rPr>
          <w:rFonts w:hint="eastAsia" w:ascii="仿宋_GB2312" w:hAnsi="仿宋_GB2312" w:eastAsia="仿宋_GB2312" w:cs="仿宋_GB2312"/>
          <w:b w:val="0"/>
          <w:bCs/>
        </w:rPr>
        <w:t>《深化新时代教育评价改革总体方案》精神</w:t>
      </w:r>
      <w:r>
        <w:rPr>
          <w:rFonts w:hint="eastAsia" w:ascii="仿宋_GB2312" w:hAnsi="仿宋_GB2312" w:eastAsia="仿宋_GB2312" w:cs="仿宋_GB2312"/>
          <w:b w:val="0"/>
          <w:bCs/>
          <w:lang w:eastAsia="zh-CN"/>
        </w:rPr>
        <w:t>和</w:t>
      </w:r>
      <w:r>
        <w:rPr>
          <w:rFonts w:hint="eastAsia" w:ascii="仿宋_GB2312" w:hAnsi="仿宋_GB2312" w:eastAsia="仿宋_GB2312" w:cs="仿宋_GB2312"/>
          <w:b w:val="0"/>
          <w:bCs/>
        </w:rPr>
        <w:t>省</w:t>
      </w:r>
      <w:r>
        <w:rPr>
          <w:rFonts w:hint="eastAsia" w:ascii="仿宋_GB2312" w:hAnsi="仿宋_GB2312" w:eastAsia="仿宋_GB2312" w:cs="仿宋_GB2312"/>
          <w:b w:val="0"/>
          <w:bCs/>
          <w:lang w:eastAsia="zh-CN"/>
        </w:rPr>
        <w:t>有关要求，</w:t>
      </w:r>
      <w:r>
        <w:rPr>
          <w:rFonts w:hint="eastAsia" w:ascii="仿宋_GB2312" w:hAnsi="仿宋_GB2312" w:eastAsia="仿宋_GB2312" w:cs="仿宋_GB2312"/>
          <w:b w:val="0"/>
          <w:bCs/>
        </w:rPr>
        <w:t>全力推进教育评价改革，着力构建科学的、符合新时代要求的教育评价机制。将推进教育评价改革情况纳入教育督导的重要内容，强化对县级人民政府履行教育职责评价。继续创建省市素质教育示范学校。</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仿宋_GB2312" w:hAnsi="仿宋_GB2312" w:eastAsia="仿宋_GB2312" w:cs="仿宋_GB2312"/>
          <w:b w:val="0"/>
          <w:bCs/>
          <w:lang w:val="en-US" w:eastAsia="zh-CN"/>
        </w:rPr>
      </w:pPr>
      <w:r>
        <w:rPr>
          <w:rFonts w:hint="eastAsia" w:ascii="仿宋_GB2312" w:hAnsi="仿宋_GB2312" w:eastAsia="仿宋_GB2312" w:cs="仿宋_GB2312"/>
          <w:b/>
          <w:bCs w:val="0"/>
          <w:lang w:eastAsia="zh-CN"/>
        </w:rPr>
        <w:t>责任科室：</w:t>
      </w:r>
      <w:r>
        <w:rPr>
          <w:rFonts w:hint="eastAsia" w:ascii="仿宋_GB2312" w:hAnsi="仿宋_GB2312" w:eastAsia="仿宋_GB2312" w:cs="仿宋_GB2312"/>
          <w:b w:val="0"/>
          <w:bCs/>
          <w:lang w:eastAsia="zh-CN"/>
        </w:rPr>
        <w:t>办公室（法规科）、</w:t>
      </w:r>
      <w:r>
        <w:rPr>
          <w:rFonts w:hint="eastAsia" w:ascii="仿宋_GB2312" w:hAnsi="仿宋_GB2312" w:eastAsia="仿宋_GB2312" w:cs="仿宋_GB2312"/>
          <w:b w:val="0"/>
          <w:bCs/>
          <w:lang w:val="en-US" w:eastAsia="zh-CN"/>
        </w:rPr>
        <w:t xml:space="preserve">人事组干科、基教科、职成教科、教师工作科、思政德育科、体卫艺科（国防教育办）、督导室、学校安全工作科   </w:t>
      </w:r>
    </w:p>
    <w:p>
      <w:pPr>
        <w:pStyle w:val="10"/>
        <w:keepNext w:val="0"/>
        <w:keepLines w:val="0"/>
        <w:pageBreakBefore w:val="0"/>
        <w:widowControl w:val="0"/>
        <w:tabs>
          <w:tab w:val="left" w:pos="1328"/>
        </w:tabs>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20.</w:t>
      </w:r>
      <w:r>
        <w:rPr>
          <w:rFonts w:hint="eastAsia" w:ascii="楷体_GB2312" w:hAnsi="楷体_GB2312" w:eastAsia="楷体_GB2312" w:cs="楷体_GB2312"/>
          <w:b/>
          <w:bCs/>
          <w:sz w:val="32"/>
        </w:rPr>
        <w:t>深化教育督导体制机制改革</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bCs w:val="0"/>
          <w:lang w:val="en-US" w:eastAsia="zh-CN"/>
        </w:rPr>
        <w:t>目标任务：</w:t>
      </w:r>
      <w:r>
        <w:rPr>
          <w:rFonts w:hint="eastAsia" w:ascii="仿宋_GB2312" w:hAnsi="仿宋_GB2312" w:eastAsia="仿宋_GB2312" w:cs="仿宋_GB2312"/>
          <w:b w:val="0"/>
          <w:bCs/>
          <w:lang w:val="en-US" w:eastAsia="zh-CN"/>
        </w:rPr>
        <w:t>完善督政、督学、评估监测“三位一体”的教育督导体制机制，加强教育督导评估队伍建设，不断提高教育督导质量和水平。</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bCs w:val="0"/>
          <w:lang w:val="en-US" w:eastAsia="zh-CN"/>
        </w:rPr>
        <w:t>工作措施：</w:t>
      </w:r>
      <w:r>
        <w:rPr>
          <w:rFonts w:hint="eastAsia" w:ascii="仿宋_GB2312" w:hAnsi="仿宋_GB2312" w:eastAsia="仿宋_GB2312" w:cs="仿宋_GB2312"/>
          <w:b w:val="0"/>
          <w:bCs/>
          <w:lang w:val="en-US" w:eastAsia="zh-CN"/>
        </w:rPr>
        <w:t>出台承德市落实《河北省深化新时代教育督导体制机制改革实施方案》实施意见，规范教育督导委员会及其办公室设置，完善教育督导机构工作框架。指导各县（市、区）按照规划做好县域学前教育普及普惠督导评估工作。指导各县（市、区）义务教育优质均衡发展县创建工作。做好 2021 年国家义务教育质量监测组织实施工作，强化监测评价结果运用。做好第四届承德市兼职督学换届工作，推进督学队伍专业化发展。完善承德市中小学校责任督学挂牌督导工作。</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lang w:val="en-US" w:eastAsia="zh-CN"/>
        </w:rPr>
      </w:pPr>
      <w:r>
        <w:rPr>
          <w:rFonts w:hint="eastAsia" w:ascii="仿宋_GB2312" w:hAnsi="仿宋_GB2312" w:eastAsia="仿宋_GB2312" w:cs="仿宋_GB2312"/>
          <w:b/>
          <w:bCs w:val="0"/>
          <w:lang w:val="en-US" w:eastAsia="zh-CN"/>
        </w:rPr>
        <w:t>责任科室：</w:t>
      </w:r>
      <w:r>
        <w:rPr>
          <w:rFonts w:hint="eastAsia" w:ascii="仿宋_GB2312" w:hAnsi="仿宋_GB2312" w:eastAsia="仿宋_GB2312" w:cs="仿宋_GB2312"/>
          <w:b w:val="0"/>
          <w:bCs/>
          <w:lang w:val="en-US" w:eastAsia="zh-CN"/>
        </w:rPr>
        <w:t>督导室</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21.</w:t>
      </w:r>
      <w:r>
        <w:rPr>
          <w:rFonts w:hint="eastAsia" w:ascii="楷体_GB2312" w:hAnsi="楷体_GB2312" w:eastAsia="楷体_GB2312" w:cs="楷体_GB2312"/>
          <w:b/>
          <w:bCs/>
          <w:sz w:val="32"/>
          <w:szCs w:val="32"/>
          <w:lang w:eastAsia="zh-CN"/>
        </w:rPr>
        <w:t>推进“互联网+教育”融合发展</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val="0"/>
          <w:bCs/>
          <w:kern w:val="2"/>
          <w:sz w:val="32"/>
          <w:szCs w:val="32"/>
          <w:lang w:val="en-US" w:eastAsia="zh-CN" w:bidi="zh-CN"/>
        </w:rPr>
      </w:pPr>
      <w:r>
        <w:rPr>
          <w:rFonts w:hint="eastAsia" w:ascii="仿宋_GB2312" w:hAnsi="仿宋_GB2312" w:eastAsia="仿宋_GB2312" w:cs="仿宋_GB2312"/>
          <w:b/>
          <w:bCs w:val="0"/>
          <w:kern w:val="2"/>
          <w:sz w:val="32"/>
          <w:szCs w:val="32"/>
          <w:lang w:val="en-US" w:eastAsia="zh-CN" w:bidi="zh-CN"/>
        </w:rPr>
        <w:t>目标任务：</w:t>
      </w:r>
      <w:r>
        <w:rPr>
          <w:rFonts w:hint="eastAsia" w:ascii="仿宋_GB2312" w:hAnsi="仿宋_GB2312" w:eastAsia="仿宋_GB2312" w:cs="仿宋_GB2312"/>
          <w:b w:val="0"/>
          <w:bCs/>
          <w:kern w:val="2"/>
          <w:sz w:val="32"/>
          <w:szCs w:val="32"/>
          <w:lang w:val="en-US" w:eastAsia="zh-CN" w:bidi="zh-CN"/>
        </w:rPr>
        <w:t>以落实《教育信息化2.0行动计划》为核心，以推进“承德市智慧教育公共服务平台”深度应用为重点，以开展智慧校园建设为突破口，不断提升全市教育信息化水平。</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val="0"/>
          <w:bCs/>
          <w:kern w:val="2"/>
          <w:sz w:val="32"/>
          <w:szCs w:val="32"/>
          <w:lang w:val="en-US" w:eastAsia="zh-CN" w:bidi="zh-CN"/>
        </w:rPr>
      </w:pPr>
      <w:r>
        <w:rPr>
          <w:rFonts w:hint="eastAsia" w:ascii="仿宋_GB2312" w:eastAsia="仿宋_GB2312"/>
          <w:b/>
          <w:sz w:val="32"/>
          <w:szCs w:val="32"/>
        </w:rPr>
        <w:t>工作措施：</w:t>
      </w:r>
      <w:r>
        <w:rPr>
          <w:rFonts w:hint="eastAsia" w:ascii="仿宋_GB2312" w:hAnsi="仿宋_GB2312" w:eastAsia="仿宋_GB2312" w:cs="仿宋_GB2312"/>
          <w:b w:val="0"/>
          <w:bCs/>
          <w:kern w:val="2"/>
          <w:sz w:val="32"/>
          <w:szCs w:val="32"/>
          <w:lang w:val="en-US" w:eastAsia="zh-CN" w:bidi="zh-CN"/>
        </w:rPr>
        <w:t>巩固疫情期间线上教学成果，持续不断汇聚优质教学资源，完善线上教学平台资源体系建设和运行机制，提高应对重大突发事件的能力，满足教育教学需求。巩固100%联网达标攻坚行动成果，持续加强乡村小规模学校信息化建设与应用，鼓励支持有条件的县（市、区）建立联校网教共同体，推进“专递课堂”“名师课堂”和“名校网络课堂”三个课堂落地实施，促进城乡优质资源共享。实施典型引领计划，开展“在线教育示范区”“在线教育标杆校”评选工作，宣传推广可借鉴、可复制的先进经验。落实教育系统网络技术安全职责，完善教育网站安全监测和预警机制，组织网络安全演习，开展教育系统网络安全检查。</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val="0"/>
          <w:bCs/>
          <w:kern w:val="2"/>
          <w:sz w:val="32"/>
          <w:szCs w:val="32"/>
          <w:lang w:val="en-US" w:eastAsia="zh-CN" w:bidi="zh-CN"/>
        </w:rPr>
      </w:pPr>
      <w:r>
        <w:rPr>
          <w:rFonts w:hint="eastAsia" w:ascii="仿宋_GB2312" w:hAnsi="仿宋_GB2312" w:eastAsia="仿宋_GB2312" w:cs="仿宋_GB2312"/>
          <w:b/>
          <w:bCs w:val="0"/>
          <w:kern w:val="2"/>
          <w:sz w:val="32"/>
          <w:szCs w:val="32"/>
          <w:lang w:val="en-US" w:eastAsia="zh-CN" w:bidi="zh-CN"/>
        </w:rPr>
        <w:t>责任科室：</w:t>
      </w:r>
      <w:r>
        <w:rPr>
          <w:rFonts w:hint="eastAsia" w:ascii="仿宋_GB2312" w:hAnsi="仿宋_GB2312" w:eastAsia="仿宋_GB2312" w:cs="仿宋_GB2312"/>
          <w:b w:val="0"/>
          <w:bCs/>
          <w:kern w:val="2"/>
          <w:sz w:val="32"/>
          <w:szCs w:val="32"/>
          <w:lang w:val="en-US" w:eastAsia="zh-CN" w:bidi="zh-CN"/>
        </w:rPr>
        <w:t>电教馆</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楷体_GB2312" w:hAnsi="楷体_GB2312" w:eastAsia="楷体_GB2312" w:cs="楷体_GB2312"/>
          <w:b/>
          <w:bCs w:val="0"/>
          <w:kern w:val="2"/>
          <w:sz w:val="32"/>
          <w:szCs w:val="32"/>
          <w:lang w:val="en-US" w:eastAsia="zh-CN" w:bidi="zh-CN"/>
        </w:rPr>
      </w:pPr>
      <w:r>
        <w:rPr>
          <w:rFonts w:hint="eastAsia" w:ascii="楷体_GB2312" w:hAnsi="楷体_GB2312" w:eastAsia="楷体_GB2312" w:cs="楷体_GB2312"/>
          <w:b/>
          <w:bCs w:val="0"/>
          <w:kern w:val="2"/>
          <w:sz w:val="32"/>
          <w:szCs w:val="32"/>
          <w:lang w:val="en-US" w:eastAsia="zh-CN" w:bidi="zh-CN"/>
        </w:rPr>
        <w:t>22.全面推进依法治教</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ascii="仿宋_GB2312" w:eastAsia="仿宋_GB2312"/>
          <w:sz w:val="32"/>
          <w:szCs w:val="32"/>
        </w:rPr>
      </w:pPr>
      <w:r>
        <w:rPr>
          <w:rFonts w:hint="eastAsia" w:ascii="仿宋_GB2312" w:eastAsia="仿宋_GB2312"/>
          <w:b/>
          <w:sz w:val="32"/>
          <w:szCs w:val="32"/>
        </w:rPr>
        <w:t>目标任务：</w:t>
      </w:r>
      <w:r>
        <w:rPr>
          <w:rFonts w:hint="eastAsia" w:ascii="仿宋_GB2312" w:eastAsia="仿宋_GB2312"/>
          <w:sz w:val="32"/>
          <w:szCs w:val="32"/>
        </w:rPr>
        <w:t>加强教育法治建设，持续推动法治宣传教育，全面推进依法行政、依法治校。</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ascii="仿宋_GB2312" w:eastAsia="仿宋_GB2312"/>
          <w:sz w:val="32"/>
          <w:szCs w:val="32"/>
        </w:rPr>
      </w:pPr>
      <w:r>
        <w:rPr>
          <w:rFonts w:hint="eastAsia" w:ascii="仿宋_GB2312" w:eastAsia="仿宋_GB2312"/>
          <w:b/>
          <w:sz w:val="32"/>
          <w:szCs w:val="32"/>
        </w:rPr>
        <w:t>工作措施：</w:t>
      </w:r>
      <w:r>
        <w:rPr>
          <w:rFonts w:hint="eastAsia" w:ascii="仿宋_GB2312" w:eastAsia="仿宋_GB2312"/>
          <w:sz w:val="32"/>
          <w:szCs w:val="32"/>
        </w:rPr>
        <w:t>全面推行行政执法“三项制度”，</w:t>
      </w:r>
      <w:r>
        <w:rPr>
          <w:rFonts w:hint="eastAsia" w:ascii="仿宋_GB2312" w:hAnsi="楷体" w:eastAsia="仿宋_GB2312"/>
          <w:sz w:val="32"/>
          <w:szCs w:val="32"/>
        </w:rPr>
        <w:t>巩固提升“三项制度”建设成果。</w:t>
      </w:r>
      <w:r>
        <w:rPr>
          <w:rFonts w:hint="eastAsia" w:ascii="仿宋_GB2312" w:eastAsia="仿宋_GB2312"/>
          <w:sz w:val="32"/>
          <w:szCs w:val="32"/>
        </w:rPr>
        <w:t>结合权责清单编制，动态调整行政执法事项清单，严格规范行政执法行为。健全“双随机、一公开”监管机制，动态调整“一单两库”。认真实施《承德市教育局2021年随机抽查工作计划》，开展好部门联合抽查和部门内部联合抽查工作，及时公示抽查结果。进一步做好规范性文件审核、公平竞争审查，优化提升政务服务事项标准化，更好地服务师生群众。加大机关干部学法力度，提高干部学法的覆盖面和学习的积极性、主动性。组织举办“学宪法 讲宪法”和“宪法晨读”等系列宪法法治宣传教育主题活动。开展依法治校示范校创建活动。</w:t>
      </w:r>
    </w:p>
    <w:p>
      <w:pPr>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仿宋_GB2312" w:eastAsia="仿宋_GB2312"/>
          <w:b/>
          <w:sz w:val="32"/>
          <w:szCs w:val="32"/>
        </w:rPr>
        <w:t>责任科室：</w:t>
      </w:r>
      <w:r>
        <w:rPr>
          <w:rFonts w:hint="eastAsia" w:ascii="仿宋_GB2312" w:eastAsia="仿宋_GB2312"/>
          <w:sz w:val="32"/>
          <w:szCs w:val="32"/>
        </w:rPr>
        <w:t>办公室（法规科）、机关党委。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23.进一步加强京津冀教育协同发展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b w:val="0"/>
          <w:bCs w:val="0"/>
          <w:sz w:val="32"/>
          <w:szCs w:val="32"/>
          <w:lang w:val="en-US" w:eastAsia="zh-CN"/>
        </w:rPr>
        <w:t>积极抢抓京津冀教育协同发展机遇，借势借力提升教育发展水平。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sz w:val="32"/>
          <w:szCs w:val="32"/>
          <w:lang w:val="en-US" w:eastAsia="zh-CN"/>
        </w:rPr>
        <w:t>推进与天津师大、天津市南开区教育局“十四五”战略合作协议，深入开展结对帮扶工作。进一步提升京津冀“围场教师培训基地”培训质量，谋划推进“天津师范大学围场教师教育改革试验区”建设。遴选部分中小学，开展国际理解教育试点。建立两地职教协作机制，推进承德市政府与天津市教委签署的《职业教育合作协议》落地落实。支持河北民族师范学院、河北旅游职业学院等院校与职教发展先进国家或“一带一路”沿线国家开展合作办学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sz w:val="32"/>
          <w:szCs w:val="32"/>
          <w:lang w:val="en-US" w:eastAsia="zh-CN"/>
        </w:rPr>
        <w:t>教师工作科、职成教科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24.推动高考综合改革平稳落地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目标任务：</w:t>
      </w:r>
      <w:r>
        <w:rPr>
          <w:rFonts w:hint="default" w:ascii="仿宋_GB2312" w:hAnsi="仿宋_GB2312" w:eastAsia="仿宋_GB2312" w:cs="仿宋_GB2312"/>
          <w:sz w:val="32"/>
          <w:szCs w:val="32"/>
          <w:lang w:val="en-US" w:eastAsia="zh-CN"/>
        </w:rPr>
        <w:t>稳妥推进高考综合改革再深化、再攻坚，进一步完善普通高校招生录取办法。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工作措施：</w:t>
      </w:r>
      <w:r>
        <w:rPr>
          <w:rFonts w:hint="default" w:ascii="仿宋_GB2312" w:hAnsi="仿宋_GB2312" w:eastAsia="仿宋_GB2312" w:cs="仿宋_GB2312"/>
          <w:sz w:val="32"/>
          <w:szCs w:val="32"/>
          <w:lang w:val="en-US" w:eastAsia="zh-CN"/>
        </w:rPr>
        <w:t>加强2021 年普通高校招生录取办法和普通高校招生具体志愿填报及录取办法政策宣传和解读，分层分类组织好培训工作，加强对考生应考、填报志愿等环节的培训指导。加大宣传力度，积极宣传深化高考综合改革的重要意义、政策措施和程序规则，为高考综合改革平稳实施创造良好舆论环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责任</w:t>
      </w:r>
      <w:r>
        <w:rPr>
          <w:rFonts w:hint="eastAsia" w:ascii="仿宋_GB2312" w:hAnsi="仿宋_GB2312" w:eastAsia="仿宋_GB2312" w:cs="仿宋_GB2312"/>
          <w:b/>
          <w:bCs/>
          <w:sz w:val="32"/>
          <w:szCs w:val="32"/>
          <w:lang w:val="en-US" w:eastAsia="zh-CN"/>
        </w:rPr>
        <w:t>科</w:t>
      </w:r>
      <w:r>
        <w:rPr>
          <w:rFonts w:hint="default" w:ascii="仿宋_GB2312" w:hAnsi="仿宋_GB2312" w:eastAsia="仿宋_GB2312" w:cs="仿宋_GB2312"/>
          <w:b/>
          <w:bCs/>
          <w:sz w:val="32"/>
          <w:szCs w:val="32"/>
          <w:lang w:val="en-US" w:eastAsia="zh-CN"/>
        </w:rPr>
        <w:t>室：</w:t>
      </w:r>
      <w:r>
        <w:rPr>
          <w:rFonts w:hint="eastAsia" w:ascii="仿宋_GB2312" w:hAnsi="仿宋_GB2312" w:eastAsia="仿宋_GB2312" w:cs="仿宋_GB2312"/>
          <w:sz w:val="32"/>
          <w:szCs w:val="32"/>
          <w:lang w:val="en-US" w:eastAsia="zh-CN"/>
        </w:rPr>
        <w:t>招生办、</w:t>
      </w:r>
      <w:r>
        <w:rPr>
          <w:rFonts w:hint="default" w:ascii="仿宋_GB2312" w:hAnsi="仿宋_GB2312" w:eastAsia="仿宋_GB2312" w:cs="仿宋_GB2312"/>
          <w:sz w:val="32"/>
          <w:szCs w:val="32"/>
          <w:lang w:val="en-US" w:eastAsia="zh-CN"/>
        </w:rPr>
        <w:t>职成教</w:t>
      </w:r>
      <w:r>
        <w:rPr>
          <w:rFonts w:hint="eastAsia" w:ascii="仿宋_GB2312" w:hAnsi="仿宋_GB2312" w:eastAsia="仿宋_GB2312" w:cs="仿宋_GB2312"/>
          <w:sz w:val="32"/>
          <w:szCs w:val="32"/>
          <w:lang w:val="en-US" w:eastAsia="zh-CN"/>
        </w:rPr>
        <w:t>科、中学教研室</w:t>
      </w:r>
      <w:r>
        <w:rPr>
          <w:rFonts w:hint="default" w:ascii="仿宋_GB2312" w:hAnsi="仿宋_GB2312" w:eastAsia="仿宋_GB2312" w:cs="仿宋_GB2312"/>
          <w:sz w:val="32"/>
          <w:szCs w:val="32"/>
          <w:lang w:val="en-US" w:eastAsia="zh-CN"/>
        </w:rPr>
        <w:t>。</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五、全面加强新时代教师队伍建设，努力培养和建设高素质、 专业化、创新型教师队伍</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25.</w:t>
      </w:r>
      <w:r>
        <w:rPr>
          <w:rFonts w:hint="eastAsia" w:ascii="楷体_GB2312" w:hAnsi="楷体_GB2312" w:eastAsia="楷体_GB2312" w:cs="楷体_GB2312"/>
          <w:b/>
          <w:bCs/>
          <w:sz w:val="32"/>
        </w:rPr>
        <w:t>健全师德师风建设长效机制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目标任务：</w:t>
      </w:r>
      <w:r>
        <w:rPr>
          <w:rFonts w:hint="default" w:ascii="仿宋_GB2312" w:hAnsi="仿宋_GB2312" w:eastAsia="仿宋_GB2312" w:cs="仿宋_GB2312"/>
          <w:sz w:val="32"/>
          <w:szCs w:val="32"/>
          <w:lang w:val="en-US" w:eastAsia="zh-CN"/>
        </w:rPr>
        <w:t>落实师德师风第一标准，强化师德建设主体责任，深化拓展师德师风治理成果。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工作措施：</w:t>
      </w:r>
      <w:r>
        <w:rPr>
          <w:rFonts w:hint="default" w:ascii="仿宋_GB2312" w:hAnsi="仿宋_GB2312" w:eastAsia="仿宋_GB2312" w:cs="仿宋_GB2312"/>
          <w:sz w:val="32"/>
          <w:szCs w:val="32"/>
          <w:lang w:val="en-US" w:eastAsia="zh-CN"/>
        </w:rPr>
        <w:t>落实《承德市中小学教师教育教学行为规范》，开展师德教育和典型事例宣传、表彰，做好教师节系列庆祝活动。督导中小学校对全体教师进行师德考核。建立师德失范行为通报警示制度，开展中小学在职教师有偿补课专项整治活动。</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eastAsia="zh-CN"/>
        </w:rPr>
        <w:t>责任科室：</w:t>
      </w:r>
      <w:r>
        <w:rPr>
          <w:rFonts w:hint="eastAsia" w:ascii="仿宋_GB2312" w:hAnsi="仿宋_GB2312" w:eastAsia="仿宋_GB2312" w:cs="仿宋_GB2312"/>
          <w:sz w:val="32"/>
          <w:lang w:eastAsia="zh-CN"/>
        </w:rPr>
        <w:t>教师工作科</w:t>
      </w:r>
      <w:r>
        <w:rPr>
          <w:rFonts w:hint="eastAsia" w:ascii="仿宋_GB2312" w:hAnsi="仿宋_GB2312" w:eastAsia="仿宋_GB2312" w:cs="仿宋_GB2312"/>
          <w:sz w:val="32"/>
          <w:lang w:val="en-US" w:eastAsia="zh-CN"/>
        </w:rPr>
        <w:t>、人事组干科</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26.</w:t>
      </w:r>
      <w:r>
        <w:rPr>
          <w:rFonts w:hint="eastAsia" w:ascii="楷体_GB2312" w:hAnsi="楷体_GB2312" w:eastAsia="楷体_GB2312" w:cs="楷体_GB2312"/>
          <w:b/>
          <w:bCs/>
          <w:sz w:val="32"/>
        </w:rPr>
        <w:t>提高</w:t>
      </w:r>
      <w:r>
        <w:rPr>
          <w:rFonts w:hint="eastAsia" w:ascii="楷体_GB2312" w:hAnsi="楷体_GB2312" w:eastAsia="楷体_GB2312" w:cs="楷体_GB2312"/>
          <w:b/>
          <w:bCs/>
          <w:sz w:val="32"/>
          <w:lang w:eastAsia="zh-CN"/>
        </w:rPr>
        <w:t>教师队伍</w:t>
      </w:r>
      <w:r>
        <w:rPr>
          <w:rFonts w:hint="eastAsia" w:ascii="楷体_GB2312" w:hAnsi="楷体_GB2312" w:eastAsia="楷体_GB2312" w:cs="楷体_GB2312"/>
          <w:b/>
          <w:bCs/>
          <w:sz w:val="32"/>
        </w:rPr>
        <w:t>整体素质</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lang w:eastAsia="zh-CN"/>
        </w:rPr>
        <w:t>目标任务：</w:t>
      </w:r>
      <w:r>
        <w:rPr>
          <w:rFonts w:hint="eastAsia" w:ascii="仿宋_GB2312" w:hAnsi="仿宋_GB2312" w:eastAsia="仿宋_GB2312" w:cs="仿宋_GB2312"/>
          <w:sz w:val="32"/>
        </w:rPr>
        <w:t>加强教师队伍建设，提升教师培养质量，扩大优秀教师供给。</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rPr>
        <w:t>工作措施：</w:t>
      </w:r>
      <w:r>
        <w:rPr>
          <w:rFonts w:hint="eastAsia" w:ascii="仿宋_GB2312" w:hAnsi="仿宋_GB2312" w:eastAsia="仿宋_GB2312" w:cs="仿宋_GB2312"/>
          <w:sz w:val="32"/>
          <w:lang w:eastAsia="zh-CN"/>
        </w:rPr>
        <w:t>深入实施基础教育“三名工程”，培树100名市级名师、30名市级名校（园）长、30所市级名校（园）。整合教学评优、“一师一优课、一课一名师”、名师工作室建设，以“</w:t>
      </w:r>
      <w:r>
        <w:rPr>
          <w:rFonts w:hint="eastAsia" w:ascii="仿宋_GB2312" w:hAnsi="仿宋_GB2312" w:eastAsia="仿宋_GB2312" w:cs="仿宋_GB2312"/>
          <w:sz w:val="32"/>
          <w:lang w:val="en-US" w:eastAsia="zh-CN"/>
        </w:rPr>
        <w:t>434</w:t>
      </w:r>
      <w:r>
        <w:rPr>
          <w:rFonts w:hint="eastAsia" w:ascii="仿宋_GB2312" w:hAnsi="仿宋_GB2312" w:eastAsia="仿宋_GB2312" w:cs="仿宋_GB2312"/>
          <w:sz w:val="32"/>
          <w:lang w:eastAsia="zh-CN"/>
        </w:rPr>
        <w:t>”目标任务为主要抓手，以教师、学生成长，</w:t>
      </w:r>
      <w:r>
        <w:rPr>
          <w:rFonts w:hint="eastAsia" w:ascii="仿宋_GB2312" w:hAnsi="仿宋_GB2312" w:eastAsia="仿宋_GB2312" w:cs="仿宋_GB2312"/>
          <w:sz w:val="32"/>
          <w:lang w:val="en-US" w:eastAsia="zh-CN"/>
        </w:rPr>
        <w:t>学校课程体系构建和有效课堂建设为重点，</w:t>
      </w:r>
      <w:r>
        <w:rPr>
          <w:rFonts w:hint="eastAsia" w:ascii="仿宋_GB2312" w:hAnsi="仿宋_GB2312" w:eastAsia="仿宋_GB2312" w:cs="仿宋_GB2312"/>
          <w:sz w:val="32"/>
          <w:lang w:eastAsia="zh-CN"/>
        </w:rPr>
        <w:t>常态化开展</w:t>
      </w:r>
      <w:r>
        <w:rPr>
          <w:rFonts w:hint="eastAsia" w:ascii="仿宋_GB2312" w:hAnsi="仿宋_GB2312" w:eastAsia="仿宋_GB2312" w:cs="仿宋_GB2312"/>
          <w:sz w:val="32"/>
          <w:szCs w:val="32"/>
          <w:lang w:val="en-US" w:eastAsia="zh-CN"/>
        </w:rPr>
        <w:t>全员“岗位大练兵、教学大比武”活动。充分发挥特级教师、省市名师、省骨干教师、市学科带头人辐射引领和带头示范作用，组建学科教研中心，搭建学科研究平台。全面落实校本教研制度，加强新教师岗前培训。</w:t>
      </w:r>
      <w:r>
        <w:rPr>
          <w:rFonts w:hint="eastAsia" w:ascii="仿宋_GB2312" w:eastAsia="仿宋_GB2312"/>
          <w:sz w:val="32"/>
          <w:szCs w:val="32"/>
        </w:rPr>
        <w:t>实施中小学校长和后备干部到先进地区优质名校跟岗培训计划</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组织线上读书交流活动，评选读书活动先进学校50所、先进个人100名。围绕新课标、新教材和教学改革新要求，分学科、分学段进行教材教法考试。继续实施公费定向培养小学全科教师计划和2021 年“特岗教师计划”。</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sz w:val="32"/>
          <w:szCs w:val="32"/>
          <w:lang w:val="en-US" w:eastAsia="zh-CN"/>
        </w:rPr>
        <w:t>责任科室：</w:t>
      </w:r>
      <w:r>
        <w:rPr>
          <w:rFonts w:hint="eastAsia" w:ascii="仿宋_GB2312" w:hAnsi="仿宋_GB2312" w:eastAsia="仿宋_GB2312" w:cs="仿宋_GB2312"/>
          <w:w w:val="90"/>
          <w:sz w:val="32"/>
          <w:lang w:eastAsia="zh-CN"/>
        </w:rPr>
        <w:t>教师工作科</w:t>
      </w:r>
      <w:r>
        <w:rPr>
          <w:rFonts w:hint="eastAsia" w:ascii="仿宋_GB2312" w:hAnsi="仿宋_GB2312" w:eastAsia="仿宋_GB2312" w:cs="仿宋_GB2312"/>
          <w:w w:val="90"/>
          <w:sz w:val="32"/>
          <w:lang w:val="en-US" w:eastAsia="zh-CN"/>
        </w:rPr>
        <w:t>、人事组干科、中学教研室、小学教研室</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27.</w:t>
      </w:r>
      <w:r>
        <w:rPr>
          <w:rFonts w:hint="eastAsia" w:ascii="楷体_GB2312" w:hAnsi="楷体_GB2312" w:eastAsia="楷体_GB2312" w:cs="楷体_GB2312"/>
          <w:b/>
          <w:bCs/>
          <w:sz w:val="32"/>
        </w:rPr>
        <w:t>深化教师管理改革</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目标任务：</w:t>
      </w:r>
      <w:r>
        <w:rPr>
          <w:rFonts w:hint="eastAsia" w:ascii="仿宋_GB2312" w:eastAsia="仿宋_GB2312"/>
          <w:w w:val="98"/>
          <w:sz w:val="32"/>
          <w:szCs w:val="32"/>
        </w:rPr>
        <w:t>推动教师管理机制创新，增强教师队伍治理能力。</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工作措施：</w:t>
      </w:r>
      <w:r>
        <w:rPr>
          <w:rFonts w:hint="eastAsia" w:ascii="仿宋_GB2312" w:eastAsia="仿宋_GB2312"/>
          <w:sz w:val="32"/>
          <w:szCs w:val="32"/>
          <w:lang w:val="en-US" w:eastAsia="zh-CN"/>
        </w:rPr>
        <w:t>深入贯彻落实市委、市政府《关于全面深化新时代教师队伍建设改革的工作方案》（承传〔2020〕3号），</w:t>
      </w:r>
      <w:r>
        <w:rPr>
          <w:rFonts w:hint="eastAsia" w:ascii="仿宋_GB2312" w:eastAsia="仿宋_GB2312"/>
          <w:sz w:val="32"/>
          <w:szCs w:val="32"/>
        </w:rPr>
        <w:t>积极探索完善与教师校长交流制度相适应的编制、人事管理机制。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进一步扩大义务教育教师“县管校聘”管理改革实施范围</w:t>
      </w:r>
      <w:r>
        <w:rPr>
          <w:rFonts w:hint="eastAsia" w:ascii="仿宋_GB2312" w:eastAsia="仿宋_GB2312"/>
          <w:sz w:val="32"/>
          <w:szCs w:val="32"/>
          <w:lang w:eastAsia="zh-CN"/>
        </w:rPr>
        <w:t>，指导各县（市、区）建立编制“周转池”制度。</w:t>
      </w:r>
      <w:r>
        <w:rPr>
          <w:rFonts w:hint="eastAsia" w:ascii="仿宋_GB2312" w:eastAsia="仿宋_GB2312"/>
          <w:sz w:val="32"/>
          <w:szCs w:val="32"/>
        </w:rPr>
        <w:t>探索利用高校、培训机构等社会资源，通过政府购买服务等方式补充中小学社会实践等课程和教学辅助力量</w:t>
      </w:r>
      <w:r>
        <w:rPr>
          <w:rFonts w:hint="eastAsia" w:ascii="仿宋_GB2312" w:eastAsia="仿宋_GB2312"/>
          <w:sz w:val="32"/>
          <w:szCs w:val="32"/>
          <w:lang w:eastAsia="zh-CN"/>
        </w:rPr>
        <w:t>。</w:t>
      </w:r>
      <w:r>
        <w:rPr>
          <w:rFonts w:hint="eastAsia" w:ascii="仿宋_GB2312" w:eastAsia="仿宋_GB2312"/>
          <w:sz w:val="32"/>
          <w:szCs w:val="32"/>
        </w:rPr>
        <w:t>鼓励学区内（中心校）教师资源统筹配置，实行短缺学科教师“一校设岗、多校使用、巡回走教”机制</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责任科室：</w:t>
      </w:r>
      <w:r>
        <w:rPr>
          <w:rFonts w:hint="eastAsia" w:ascii="仿宋_GB2312" w:eastAsia="仿宋_GB2312"/>
          <w:sz w:val="32"/>
          <w:szCs w:val="32"/>
          <w:lang w:eastAsia="zh-CN"/>
        </w:rPr>
        <w:t>人事组干科</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28.</w:t>
      </w:r>
      <w:r>
        <w:rPr>
          <w:rFonts w:hint="eastAsia" w:ascii="楷体_GB2312" w:hAnsi="楷体_GB2312" w:eastAsia="楷体_GB2312" w:cs="楷体_GB2312"/>
          <w:b/>
          <w:sz w:val="32"/>
          <w:szCs w:val="32"/>
        </w:rPr>
        <w:t>依法保障中小学教师待遇</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rPr>
        <w:t>目标任务：</w:t>
      </w:r>
      <w:r>
        <w:rPr>
          <w:rFonts w:hint="eastAsia" w:ascii="仿宋_GB2312" w:eastAsia="仿宋_GB2312"/>
          <w:sz w:val="32"/>
          <w:szCs w:val="32"/>
          <w:lang w:eastAsia="zh-CN"/>
        </w:rPr>
        <w:t>切实保障教师工资待遇。</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rPr>
        <w:t>工作措施：</w:t>
      </w:r>
      <w:r>
        <w:rPr>
          <w:rFonts w:hint="eastAsia" w:ascii="仿宋_GB2312" w:eastAsia="仿宋_GB2312"/>
          <w:sz w:val="32"/>
          <w:szCs w:val="32"/>
        </w:rPr>
        <w:t>严格落实中小学教师平均工资收入水平不低于当地公务员平均工资收入水平的要求</w:t>
      </w:r>
      <w:r>
        <w:rPr>
          <w:rFonts w:hint="eastAsia" w:ascii="仿宋_GB2312" w:eastAsia="仿宋_GB2312"/>
          <w:sz w:val="32"/>
          <w:szCs w:val="32"/>
          <w:lang w:eastAsia="zh-CN"/>
        </w:rPr>
        <w:t>，</w:t>
      </w:r>
      <w:r>
        <w:rPr>
          <w:rFonts w:hint="eastAsia" w:ascii="仿宋_GB2312" w:eastAsia="仿宋_GB2312"/>
          <w:sz w:val="32"/>
          <w:szCs w:val="32"/>
        </w:rPr>
        <w:t>积极配合人社局、财政局做好义务教育教师工资待遇数据统计和监测工作，督导各县</w:t>
      </w:r>
      <w:r>
        <w:rPr>
          <w:rFonts w:hint="eastAsia" w:ascii="仿宋_GB2312" w:eastAsia="仿宋_GB2312"/>
          <w:sz w:val="32"/>
          <w:szCs w:val="32"/>
          <w:lang w:eastAsia="zh-CN"/>
        </w:rPr>
        <w:t>（市、区）</w:t>
      </w:r>
      <w:r>
        <w:rPr>
          <w:rFonts w:hint="eastAsia" w:ascii="仿宋_GB2312" w:eastAsia="仿宋_GB2312"/>
          <w:sz w:val="32"/>
          <w:szCs w:val="32"/>
        </w:rPr>
        <w:t>健全中小学教师工资长效联动机制，加大督查力度</w:t>
      </w:r>
      <w:r>
        <w:rPr>
          <w:rFonts w:hint="eastAsia" w:ascii="仿宋_GB2312" w:eastAsia="仿宋_GB2312"/>
          <w:sz w:val="32"/>
          <w:szCs w:val="32"/>
          <w:lang w:eastAsia="zh-CN"/>
        </w:rPr>
        <w:t>。按照</w:t>
      </w:r>
      <w:r>
        <w:rPr>
          <w:rFonts w:hint="eastAsia" w:ascii="仿宋_GB2312" w:eastAsia="仿宋_GB2312"/>
          <w:sz w:val="32"/>
          <w:szCs w:val="32"/>
        </w:rPr>
        <w:t>多劳多得、优绩优酬</w:t>
      </w:r>
      <w:r>
        <w:rPr>
          <w:rFonts w:hint="eastAsia" w:ascii="仿宋_GB2312" w:eastAsia="仿宋_GB2312"/>
          <w:sz w:val="32"/>
          <w:szCs w:val="32"/>
          <w:lang w:eastAsia="zh-CN"/>
        </w:rPr>
        <w:t>的原则，</w:t>
      </w:r>
      <w:r>
        <w:rPr>
          <w:rFonts w:hint="eastAsia" w:ascii="仿宋_GB2312" w:eastAsia="仿宋_GB2312"/>
          <w:sz w:val="32"/>
          <w:szCs w:val="32"/>
        </w:rPr>
        <w:t>制定《教师绩效考核办法》，支持学校进行绩效工资制度改革。继续落实乡村教师生活补助标准</w:t>
      </w:r>
      <w:r>
        <w:rPr>
          <w:rFonts w:hint="eastAsia" w:ascii="仿宋_GB2312" w:eastAsia="仿宋_GB2312"/>
          <w:sz w:val="32"/>
          <w:szCs w:val="32"/>
          <w:lang w:eastAsia="zh-CN"/>
        </w:rPr>
        <w:t>。</w:t>
      </w:r>
      <w:r>
        <w:rPr>
          <w:rFonts w:hint="eastAsia" w:ascii="仿宋_GB2312" w:eastAsia="仿宋_GB2312"/>
          <w:sz w:val="32"/>
          <w:szCs w:val="32"/>
        </w:rPr>
        <w:t>对农村中小学教师职称评审新政策实施持续跟踪，不断健全完善相关政策，确保新政策落地落实</w:t>
      </w:r>
      <w:r>
        <w:rPr>
          <w:rFonts w:hint="eastAsia" w:ascii="仿宋_GB2312" w:eastAsia="仿宋_GB2312"/>
          <w:sz w:val="32"/>
          <w:szCs w:val="32"/>
          <w:lang w:eastAsia="zh-CN"/>
        </w:rPr>
        <w:t>。</w:t>
      </w:r>
    </w:p>
    <w:p>
      <w:pPr>
        <w:pStyle w:val="10"/>
        <w:keepNext w:val="0"/>
        <w:keepLines w:val="0"/>
        <w:pageBreakBefore w:val="0"/>
        <w:widowControl w:val="0"/>
        <w:numPr>
          <w:ilvl w:val="0"/>
          <w:numId w:val="0"/>
        </w:numPr>
        <w:tabs>
          <w:tab w:val="left" w:pos="1328"/>
        </w:tabs>
        <w:kinsoku/>
        <w:wordWrap/>
        <w:overflowPunct/>
        <w:topLinePunct w:val="0"/>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b/>
          <w:bCs/>
          <w:sz w:val="32"/>
          <w:lang w:eastAsia="zh-CN"/>
        </w:rPr>
        <w:t>责任科室：</w:t>
      </w:r>
      <w:r>
        <w:rPr>
          <w:rFonts w:hint="eastAsia" w:ascii="仿宋_GB2312" w:hAnsi="仿宋_GB2312" w:eastAsia="仿宋_GB2312" w:cs="仿宋_GB2312"/>
          <w:sz w:val="32"/>
          <w:lang w:eastAsia="zh-CN"/>
        </w:rPr>
        <w:t>人事组干科</w:t>
      </w:r>
      <w:r>
        <w:rPr>
          <w:rFonts w:hint="eastAsia" w:ascii="仿宋_GB2312" w:hAnsi="仿宋_GB2312" w:eastAsia="仿宋_GB2312" w:cs="仿宋_GB2312"/>
          <w:sz w:val="32"/>
          <w:lang w:val="en-US" w:eastAsia="zh-CN"/>
        </w:rPr>
        <w:t>、规划财务（审计）科、</w:t>
      </w:r>
      <w:r>
        <w:rPr>
          <w:rFonts w:hint="eastAsia" w:ascii="仿宋_GB2312" w:hAnsi="仿宋_GB2312" w:eastAsia="仿宋_GB2312" w:cs="仿宋_GB2312"/>
          <w:kern w:val="2"/>
          <w:sz w:val="32"/>
          <w:szCs w:val="32"/>
          <w:lang w:val="en-US" w:eastAsia="zh-CN" w:bidi="zh-CN"/>
        </w:rPr>
        <w:t>督导室</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0" w:firstLineChars="200"/>
        <w:jc w:val="left"/>
        <w:textAlignment w:val="auto"/>
        <w:rPr>
          <w:rFonts w:hint="eastAsia" w:ascii="黑体" w:hAnsi="黑体" w:eastAsia="黑体" w:cs="黑体"/>
          <w:sz w:val="32"/>
        </w:rPr>
      </w:pPr>
      <w:r>
        <w:rPr>
          <w:rFonts w:hint="eastAsia" w:ascii="黑体" w:hAnsi="黑体" w:eastAsia="黑体" w:cs="黑体"/>
          <w:sz w:val="32"/>
          <w:u w:val="none"/>
          <w:lang w:eastAsia="zh-CN"/>
        </w:rPr>
        <w:t>六、</w:t>
      </w:r>
      <w:r>
        <w:rPr>
          <w:rFonts w:hint="eastAsia" w:ascii="黑体" w:hAnsi="黑体" w:eastAsia="黑体" w:cs="黑体"/>
          <w:sz w:val="32"/>
          <w:u w:val="none"/>
        </w:rPr>
        <w:t>夯实基础</w:t>
      </w:r>
      <w:r>
        <w:rPr>
          <w:rFonts w:hint="eastAsia" w:ascii="黑体" w:hAnsi="黑体" w:eastAsia="黑体" w:cs="黑体"/>
          <w:sz w:val="32"/>
          <w:u w:val="none"/>
          <w:lang w:eastAsia="zh-CN"/>
        </w:rPr>
        <w:t>强化保障</w:t>
      </w:r>
      <w:r>
        <w:rPr>
          <w:rFonts w:hint="eastAsia" w:ascii="黑体" w:hAnsi="黑体" w:eastAsia="黑体" w:cs="黑体"/>
          <w:sz w:val="32"/>
          <w:u w:val="none"/>
        </w:rPr>
        <w:t>，</w:t>
      </w:r>
      <w:r>
        <w:rPr>
          <w:rFonts w:hint="eastAsia" w:ascii="黑体" w:hAnsi="黑体" w:eastAsia="黑体" w:cs="黑体"/>
          <w:sz w:val="32"/>
        </w:rPr>
        <w:t>为教育高质量</w:t>
      </w:r>
      <w:r>
        <w:rPr>
          <w:rFonts w:hint="eastAsia" w:ascii="黑体" w:hAnsi="黑体" w:eastAsia="黑体" w:cs="黑体"/>
          <w:sz w:val="32"/>
          <w:lang w:eastAsia="zh-CN"/>
        </w:rPr>
        <w:t>发展</w:t>
      </w:r>
      <w:r>
        <w:rPr>
          <w:rFonts w:hint="eastAsia" w:ascii="黑体" w:hAnsi="黑体" w:eastAsia="黑体" w:cs="黑体"/>
          <w:sz w:val="32"/>
        </w:rPr>
        <w:t>提供有力支撑</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29.</w:t>
      </w:r>
      <w:r>
        <w:rPr>
          <w:rFonts w:hint="eastAsia" w:ascii="楷体_GB2312" w:hAnsi="楷体_GB2312" w:eastAsia="楷体_GB2312" w:cs="楷体_GB2312"/>
          <w:b/>
          <w:bCs/>
          <w:sz w:val="32"/>
        </w:rPr>
        <w:t>管好用好教育经费</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目标任务：</w:t>
      </w:r>
      <w:r>
        <w:rPr>
          <w:rFonts w:hint="eastAsia" w:ascii="仿宋_GB2312" w:hAnsi="仿宋_GB2312" w:eastAsia="仿宋_GB2312" w:cs="仿宋_GB2312"/>
          <w:sz w:val="32"/>
        </w:rPr>
        <w:t>优化教育经费支出结构，提高教育经费使用绩效， 建立健全教育经费使用管理责任体系，提高经费管理科学化、精细化水平。</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工作措施：</w:t>
      </w:r>
      <w:r>
        <w:rPr>
          <w:rFonts w:hint="eastAsia" w:ascii="仿宋_GB2312" w:hAnsi="仿宋_GB2312" w:eastAsia="仿宋_GB2312" w:cs="仿宋_GB2312"/>
          <w:sz w:val="32"/>
        </w:rPr>
        <w:t>加大教育投入力度，不断完善财政教育投入机制，推动市、县教育领域财政事权和支出责任落实，强化对县</w:t>
      </w:r>
      <w:r>
        <w:rPr>
          <w:rFonts w:hint="eastAsia" w:ascii="仿宋_GB2312" w:hAnsi="仿宋_GB2312" w:eastAsia="仿宋_GB2312" w:cs="仿宋_GB2312"/>
          <w:sz w:val="32"/>
          <w:lang w:eastAsia="zh-CN"/>
        </w:rPr>
        <w:t>（市、</w:t>
      </w: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政府督导评价，确保“两个只增不减”。优化教育经费支出结构，优化经费使用方向，坚持把义务教育作为教育投入的重中之重，巩固完善义务教育经费保障机制。建立健全教育经费使用管理责任体系，健全预算绩效管理机制，加强资金使用全过程监管。</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bCs/>
          <w:sz w:val="32"/>
          <w:lang w:eastAsia="zh-CN"/>
        </w:rPr>
        <w:t>责任科室：</w:t>
      </w:r>
      <w:r>
        <w:rPr>
          <w:rFonts w:hint="eastAsia" w:ascii="仿宋_GB2312" w:hAnsi="仿宋_GB2312" w:eastAsia="仿宋_GB2312" w:cs="仿宋_GB2312"/>
          <w:sz w:val="32"/>
          <w:lang w:val="en-US" w:eastAsia="zh-CN"/>
        </w:rPr>
        <w:t>规划财务（审计）科、督导室</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val="en-US" w:eastAsia="zh-CN"/>
        </w:rPr>
        <w:t>30.</w:t>
      </w:r>
      <w:r>
        <w:rPr>
          <w:rFonts w:hint="eastAsia" w:ascii="楷体_GB2312" w:hAnsi="楷体_GB2312" w:eastAsia="楷体_GB2312" w:cs="楷体_GB2312"/>
          <w:b/>
          <w:bCs/>
          <w:sz w:val="32"/>
          <w:lang w:eastAsia="zh-CN"/>
        </w:rPr>
        <w:t>巩固教育脱贫攻坚成果</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目标任务：</w:t>
      </w:r>
      <w:r>
        <w:rPr>
          <w:rFonts w:hint="eastAsia" w:ascii="仿宋_GB2312" w:hAnsi="仿宋_GB2312" w:eastAsia="仿宋_GB2312" w:cs="仿宋_GB2312"/>
          <w:sz w:val="32"/>
        </w:rPr>
        <w:t>牢牢聚焦“义务教育有保障”</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全面落实乡村教育振兴政策。</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工作措施：</w:t>
      </w:r>
      <w:r>
        <w:rPr>
          <w:rFonts w:hint="eastAsia" w:ascii="仿宋_GB2312" w:hAnsi="仿宋_GB2312" w:eastAsia="仿宋_GB2312" w:cs="仿宋_GB2312"/>
          <w:sz w:val="32"/>
          <w:lang w:eastAsia="zh-CN"/>
        </w:rPr>
        <w:t>持续加强</w:t>
      </w:r>
      <w:r>
        <w:rPr>
          <w:rFonts w:hint="eastAsia" w:ascii="仿宋_GB2312" w:hAnsi="仿宋_GB2312" w:eastAsia="仿宋_GB2312" w:cs="仿宋_GB2312"/>
          <w:sz w:val="32"/>
        </w:rPr>
        <w:t>教育扶贫力度</w:t>
      </w:r>
      <w:r>
        <w:rPr>
          <w:rFonts w:hint="eastAsia" w:ascii="仿宋_GB2312" w:hAnsi="仿宋_GB2312" w:eastAsia="仿宋_GB2312" w:cs="仿宋_GB2312"/>
          <w:sz w:val="32"/>
          <w:lang w:eastAsia="zh-CN"/>
        </w:rPr>
        <w:t>，精准落实各项扶贫政策，</w:t>
      </w:r>
      <w:r>
        <w:rPr>
          <w:rFonts w:hint="eastAsia" w:ascii="仿宋_GB2312" w:hAnsi="仿宋_GB2312" w:eastAsia="仿宋_GB2312" w:cs="仿宋_GB2312"/>
          <w:sz w:val="32"/>
        </w:rPr>
        <w:t>2021年计划落实学生资助资金4亿元，资助各级各类学生130万人次，确保家庭经济困难学生应助尽助，不让一名学生因家庭经济困难而失学。严格落实</w:t>
      </w:r>
      <w:r>
        <w:rPr>
          <w:rFonts w:hint="eastAsia" w:ascii="仿宋_GB2312" w:hAnsi="仿宋_GB2312" w:eastAsia="仿宋_GB2312" w:cs="仿宋_GB2312"/>
          <w:sz w:val="32"/>
          <w:lang w:eastAsia="zh-CN"/>
        </w:rPr>
        <w:t>“四不摘”</w:t>
      </w:r>
      <w:r>
        <w:rPr>
          <w:rFonts w:hint="eastAsia" w:ascii="仿宋_GB2312" w:hAnsi="仿宋_GB2312" w:eastAsia="仿宋_GB2312" w:cs="仿宋_GB2312"/>
          <w:sz w:val="32"/>
        </w:rPr>
        <w:t>要求，进一步建立和完善防止返贫监测和帮扶机制，确保“义务教育有保障”。实施好农村义务教育学生营养改善计划，加强食品安全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资金管理、业务培训、健康教育、督导检查，牢牢守住食品安全和资金安全的底线。</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b/>
          <w:bCs/>
          <w:sz w:val="32"/>
          <w:lang w:eastAsia="zh-CN"/>
        </w:rPr>
        <w:t>责任科室：</w:t>
      </w:r>
      <w:r>
        <w:rPr>
          <w:rFonts w:hint="eastAsia" w:ascii="仿宋_GB2312" w:hAnsi="仿宋_GB2312" w:eastAsia="仿宋_GB2312" w:cs="仿宋_GB2312"/>
          <w:sz w:val="32"/>
          <w:lang w:val="en-US" w:eastAsia="zh-CN"/>
        </w:rPr>
        <w:t>规划财务（审计）科</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val="en-US" w:eastAsia="zh-CN"/>
        </w:rPr>
        <w:t>31.</w:t>
      </w:r>
      <w:r>
        <w:rPr>
          <w:rFonts w:hint="eastAsia" w:ascii="楷体_GB2312" w:hAnsi="楷体_GB2312" w:eastAsia="楷体_GB2312" w:cs="楷体_GB2312"/>
          <w:b/>
          <w:bCs/>
          <w:sz w:val="32"/>
          <w:lang w:eastAsia="zh-CN"/>
        </w:rPr>
        <w:t>提升学校后勤管理水平</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bCs/>
          <w:sz w:val="32"/>
          <w:lang w:eastAsia="zh-CN"/>
        </w:rPr>
        <w:t>目标任务：</w:t>
      </w:r>
      <w:r>
        <w:rPr>
          <w:rFonts w:hint="eastAsia" w:ascii="仿宋_GB2312" w:hAnsi="仿宋_GB2312" w:eastAsia="仿宋_GB2312" w:cs="仿宋_GB2312"/>
          <w:b w:val="0"/>
          <w:bCs w:val="0"/>
          <w:sz w:val="32"/>
          <w:lang w:eastAsia="zh-CN"/>
        </w:rPr>
        <w:t>健全完善学校后勤管理工作机制，积极推行“互联网+名厨亮灶”，加强对学校后勤工作的监督与管理，进一步提升我市学校后勤管理水平、保障能力和服务质量。</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bCs/>
          <w:sz w:val="32"/>
          <w:lang w:eastAsia="zh-CN"/>
        </w:rPr>
        <w:t>工作措施：</w:t>
      </w:r>
      <w:r>
        <w:rPr>
          <w:rFonts w:hint="eastAsia" w:ascii="仿宋_GB2312" w:hAnsi="仿宋_GB2312" w:eastAsia="仿宋_GB2312" w:cs="仿宋_GB2312"/>
          <w:b w:val="0"/>
          <w:bCs w:val="0"/>
          <w:sz w:val="32"/>
          <w:lang w:eastAsia="zh-CN"/>
        </w:rPr>
        <w:t>大力推进学校食堂“互联网+明厨亮灶”，将学校食堂视频信息接入学校或教育部门网页、APP以及第三方平台。切实加强学校校服管理，建立“黑名单”管理制度。深入推进我市教育系统生活垃圾分类工作。加强学校食堂、宿舍、小卖部、学校固定资产的日常监督与管理。</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bCs/>
          <w:sz w:val="32"/>
          <w:lang w:eastAsia="zh-CN"/>
        </w:rPr>
        <w:t>责任科室：</w:t>
      </w:r>
      <w:r>
        <w:rPr>
          <w:rFonts w:hint="eastAsia" w:ascii="仿宋_GB2312" w:hAnsi="仿宋_GB2312" w:eastAsia="仿宋_GB2312" w:cs="仿宋_GB2312"/>
          <w:b w:val="0"/>
          <w:bCs w:val="0"/>
          <w:sz w:val="32"/>
          <w:lang w:eastAsia="zh-CN"/>
        </w:rPr>
        <w:t>学校后勤管理中心</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lang w:val="en-US" w:eastAsia="zh-CN"/>
        </w:rPr>
      </w:pPr>
      <w:r>
        <w:rPr>
          <w:rFonts w:hint="eastAsia" w:ascii="楷体_GB2312" w:hAnsi="楷体_GB2312" w:eastAsia="楷体_GB2312" w:cs="楷体_GB2312"/>
          <w:b/>
          <w:bCs/>
          <w:sz w:val="32"/>
          <w:lang w:val="en-US" w:eastAsia="zh-CN"/>
        </w:rPr>
        <w:t>32.加强局机关建设</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bCs/>
          <w:sz w:val="32"/>
          <w:lang w:val="en-US" w:eastAsia="zh-CN"/>
        </w:rPr>
        <w:t>目标任务：</w:t>
      </w:r>
      <w:r>
        <w:rPr>
          <w:rFonts w:hint="eastAsia" w:ascii="仿宋_GB2312" w:hAnsi="仿宋_GB2312" w:eastAsia="仿宋_GB2312" w:cs="仿宋_GB2312"/>
          <w:b w:val="0"/>
          <w:bCs w:val="0"/>
          <w:sz w:val="32"/>
          <w:lang w:val="en-US" w:eastAsia="zh-CN"/>
        </w:rPr>
        <w:t>推行绿色办公、实行生活垃圾分类，全力建设节约型机关、节水型机关和无烟机关。</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工作措施：</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0" w:firstLineChars="200"/>
        <w:jc w:val="both"/>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加强机关节能管理,严格控制空调开启温度，严控公务车辆，积极推广电子政务，推进无纸化办公，优先采购节能、节水、节材等有利于环境保护、绿色低碳的产品、设施和设备，降低行政运行成本。加强生活垃圾分类和禁烟管理，不断完善工作制度，广泛宣传引导，强化督导检查，切实将各项要求落到实处。</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bCs/>
          <w:sz w:val="32"/>
        </w:rPr>
        <w:t>责任科室：</w:t>
      </w:r>
      <w:r>
        <w:rPr>
          <w:rFonts w:hint="eastAsia" w:ascii="仿宋_GB2312" w:hAnsi="仿宋_GB2312" w:eastAsia="仿宋_GB2312" w:cs="仿宋_GB2312"/>
          <w:b w:val="0"/>
          <w:bCs w:val="0"/>
          <w:sz w:val="32"/>
          <w:lang w:eastAsia="zh-CN"/>
        </w:rPr>
        <w:t>局机关各科室（馆、站）</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33.</w:t>
      </w:r>
      <w:r>
        <w:rPr>
          <w:rFonts w:hint="eastAsia" w:ascii="楷体_GB2312" w:hAnsi="楷体_GB2312" w:eastAsia="楷体_GB2312" w:cs="楷体_GB2312"/>
          <w:b/>
          <w:bCs/>
          <w:sz w:val="32"/>
        </w:rPr>
        <w:t>做好学校安全</w:t>
      </w:r>
      <w:r>
        <w:rPr>
          <w:rFonts w:hint="eastAsia" w:ascii="楷体_GB2312" w:hAnsi="楷体_GB2312" w:eastAsia="楷体_GB2312" w:cs="楷体_GB2312"/>
          <w:b/>
          <w:bCs/>
          <w:sz w:val="32"/>
          <w:lang w:eastAsia="zh-CN"/>
        </w:rPr>
        <w:t>稳定</w:t>
      </w:r>
      <w:r>
        <w:rPr>
          <w:rFonts w:hint="eastAsia" w:ascii="楷体_GB2312" w:hAnsi="楷体_GB2312" w:eastAsia="楷体_GB2312" w:cs="楷体_GB2312"/>
          <w:b/>
          <w:bCs/>
          <w:sz w:val="32"/>
        </w:rPr>
        <w:t>工作</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目标任务：</w:t>
      </w:r>
      <w:r>
        <w:rPr>
          <w:rFonts w:hint="eastAsia" w:ascii="仿宋_GB2312" w:hAnsi="仿宋_GB2312" w:eastAsia="仿宋_GB2312" w:cs="仿宋_GB2312"/>
          <w:sz w:val="32"/>
        </w:rPr>
        <w:t>紧紧围绕</w:t>
      </w:r>
      <w:r>
        <w:rPr>
          <w:rFonts w:hint="eastAsia" w:ascii="仿宋_GB2312" w:hAnsi="仿宋_GB2312" w:eastAsia="仿宋_GB2312" w:cs="仿宋_GB2312"/>
          <w:sz w:val="32"/>
          <w:lang w:eastAsia="zh-CN"/>
        </w:rPr>
        <w:t>市</w:t>
      </w:r>
      <w:r>
        <w:rPr>
          <w:rFonts w:hint="eastAsia" w:ascii="仿宋_GB2312" w:hAnsi="仿宋_GB2312" w:eastAsia="仿宋_GB2312" w:cs="仿宋_GB2312"/>
          <w:sz w:val="32"/>
        </w:rPr>
        <w:t>委、</w:t>
      </w:r>
      <w:r>
        <w:rPr>
          <w:rFonts w:hint="eastAsia" w:ascii="仿宋_GB2312" w:hAnsi="仿宋_GB2312" w:eastAsia="仿宋_GB2312" w:cs="仿宋_GB2312"/>
          <w:sz w:val="32"/>
          <w:lang w:eastAsia="zh-CN"/>
        </w:rPr>
        <w:t>市</w:t>
      </w:r>
      <w:r>
        <w:rPr>
          <w:rFonts w:hint="eastAsia" w:ascii="仿宋_GB2312" w:hAnsi="仿宋_GB2312" w:eastAsia="仿宋_GB2312" w:cs="仿宋_GB2312"/>
          <w:sz w:val="32"/>
        </w:rPr>
        <w:t>政府关于安全生产和维护社会稳定工作部署，认真完成市政府与市教育局签订的《安全生产目标管理责任书》规定的目标任务，做好重要时段、重点群体、敏感事件的维稳工作，切实维护教育系统和谐稳定。</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工作措施：</w:t>
      </w:r>
      <w:r>
        <w:rPr>
          <w:rFonts w:hint="eastAsia" w:ascii="仿宋_GB2312" w:hAnsi="仿宋_GB2312" w:eastAsia="仿宋_GB2312" w:cs="仿宋_GB2312"/>
          <w:sz w:val="32"/>
        </w:rPr>
        <w:t>按照党政领导干部安全生产责任制的有关规定，大力构建安全工作“党政同责、一岗双责、齐抓共管、失职追责”的管理机制，进一步健全完善安全责任体系，拧紧责任链条，压实学校安全工作责任，打通岗位安全责任最后一公里，形成各岗位职责清晰、责任明确、任务具体，人人尽责的责任体系。全力推进学校安全“双控”机制建设，化解存量风险，防范风险升级，排查治理校园安全隐患，坚决防范发生安全责任事故。加大督查问责力度，成立学校安全工作督查组，督促重点工作、重大行动有效落实。加大安全宣传教育力度，全面落实《中小学公共安全教育指导纲要》，实现全市学校安全教育计划、课时、读本、师资、考核五落实，提高学生安全知识水平和应急避险能力，有效保护自身安全。坚决维护校园稳定，切实做好重点时期、敏感时间节点校园维稳工作，深入开展扫黑除恶、反恐防暴、抵御和防范校园传教渗透等工作。密切关注并妥善处置涉及政治安全和意识形态领域舆情事件，确保学校政治安全和校园稳定。</w:t>
      </w:r>
    </w:p>
    <w:p>
      <w:pPr>
        <w:pStyle w:val="10"/>
        <w:keepNext w:val="0"/>
        <w:keepLines w:val="0"/>
        <w:pageBreakBefore w:val="0"/>
        <w:widowControl w:val="0"/>
        <w:numPr>
          <w:ilvl w:val="0"/>
          <w:numId w:val="0"/>
        </w:numPr>
        <w:tabs>
          <w:tab w:val="left" w:pos="1328"/>
        </w:tabs>
        <w:kinsoku/>
        <w:wordWrap/>
        <w:overflowPunct/>
        <w:topLinePunct w:val="0"/>
        <w:autoSpaceDE/>
        <w:autoSpaceDN/>
        <w:bidi w:val="0"/>
        <w:adjustRightInd/>
        <w:snapToGrid/>
        <w:spacing w:after="0" w:line="560" w:lineRule="exact"/>
        <w:ind w:right="0" w:rightChars="0" w:firstLine="643" w:firstLineChars="200"/>
        <w:jc w:val="both"/>
        <w:textAlignment w:val="auto"/>
        <w:rPr>
          <w:rFonts w:hint="eastAsia" w:ascii="楷体" w:hAnsi="楷体" w:eastAsia="楷体" w:cs="楷体"/>
          <w:b/>
          <w:bCs/>
          <w:color w:val="000000"/>
          <w:sz w:val="32"/>
          <w:szCs w:val="32"/>
          <w:shd w:val="clear" w:color="auto" w:fill="FFFFFF"/>
          <w:lang w:val="en-US" w:eastAsia="zh-CN"/>
        </w:rPr>
      </w:pPr>
      <w:r>
        <w:rPr>
          <w:rFonts w:hint="eastAsia" w:ascii="仿宋_GB2312" w:hAnsi="仿宋_GB2312" w:eastAsia="仿宋_GB2312" w:cs="仿宋_GB2312"/>
          <w:b/>
          <w:bCs/>
          <w:sz w:val="32"/>
        </w:rPr>
        <w:t>责任科室：</w:t>
      </w:r>
      <w:r>
        <w:rPr>
          <w:rFonts w:hint="eastAsia" w:ascii="仿宋_GB2312" w:hAnsi="仿宋_GB2312" w:eastAsia="仿宋_GB2312" w:cs="仿宋_GB2312"/>
          <w:sz w:val="32"/>
        </w:rPr>
        <w:t>学校安全工作科</w:t>
      </w:r>
      <w:r>
        <w:rPr>
          <w:rFonts w:hint="eastAsia" w:ascii="仿宋_GB2312" w:hAnsi="仿宋_GB2312" w:eastAsia="仿宋_GB2312" w:cs="仿宋_GB2312"/>
          <w:sz w:val="32"/>
          <w:lang w:val="en-US" w:eastAsia="zh-CN"/>
        </w:rPr>
        <w:t>、思政德育科、</w:t>
      </w:r>
      <w:r>
        <w:rPr>
          <w:rFonts w:hint="eastAsia" w:ascii="仿宋_GB2312" w:hAnsi="仿宋_GB2312" w:eastAsia="仿宋_GB2312" w:cs="仿宋_GB2312"/>
          <w:sz w:val="32"/>
        </w:rPr>
        <w:t xml:space="preserve">督导室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shd w:val="clear" w:color="auto" w:fill="FFFFFF"/>
          <w:lang w:val="en-US" w:eastAsia="zh-CN"/>
        </w:rPr>
      </w:pPr>
      <w:r>
        <w:rPr>
          <w:rFonts w:hint="eastAsia" w:ascii="楷体" w:hAnsi="楷体" w:eastAsia="楷体" w:cs="楷体"/>
          <w:b/>
          <w:bCs/>
          <w:color w:val="000000"/>
          <w:sz w:val="32"/>
          <w:szCs w:val="32"/>
          <w:shd w:val="clear" w:color="auto" w:fill="FFFFFF"/>
          <w:lang w:val="en-US" w:eastAsia="zh-CN"/>
        </w:rPr>
        <w:t>34.</w:t>
      </w:r>
      <w:r>
        <w:rPr>
          <w:rFonts w:hint="eastAsia" w:ascii="楷体" w:hAnsi="楷体" w:eastAsia="楷体" w:cs="楷体"/>
          <w:b/>
          <w:bCs/>
          <w:color w:val="000000"/>
          <w:sz w:val="32"/>
          <w:szCs w:val="32"/>
          <w:shd w:val="clear" w:color="auto" w:fill="FFFFFF"/>
          <w:lang w:eastAsia="zh-CN"/>
        </w:rPr>
        <w:t>毫不松懈抓好常态化疫情防控工作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
          <w:bCs/>
          <w:sz w:val="32"/>
          <w:szCs w:val="32"/>
          <w:lang w:val="en-US" w:eastAsia="zh-CN"/>
        </w:rPr>
        <w:t>目标任务：</w:t>
      </w:r>
      <w:r>
        <w:rPr>
          <w:rFonts w:hint="eastAsia" w:ascii="仿宋_GB2312" w:hAnsi="仿宋_GB2312" w:eastAsia="仿宋_GB2312" w:cs="仿宋_GB2312"/>
          <w:color w:val="000000"/>
          <w:sz w:val="32"/>
          <w:szCs w:val="32"/>
          <w:shd w:val="clear" w:color="auto" w:fill="FFFFFF"/>
          <w:lang w:eastAsia="zh-CN"/>
        </w:rPr>
        <w:t>统筹协调教育系统常态化疫情防控和教育改革发展工作，积极应对教育系统“疫后综合征”，着力提高应对重大突发公共卫生事件的能力和水平。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
          <w:bCs/>
          <w:sz w:val="32"/>
          <w:szCs w:val="32"/>
          <w:lang w:val="en-US" w:eastAsia="zh-CN"/>
        </w:rPr>
        <w:t>工作措施：</w:t>
      </w:r>
      <w:r>
        <w:rPr>
          <w:rFonts w:hint="eastAsia" w:ascii="仿宋_GB2312" w:hAnsi="仿宋_GB2312" w:eastAsia="仿宋_GB2312" w:cs="仿宋_GB2312"/>
          <w:color w:val="000000"/>
          <w:sz w:val="32"/>
          <w:szCs w:val="32"/>
          <w:shd w:val="clear" w:color="auto" w:fill="FFFFFF"/>
          <w:lang w:eastAsia="zh-CN"/>
        </w:rPr>
        <w:t>贯彻落实市委、市政府决策部署，深入贯彻落实国家卫生健康委、教育部发布的高等学校、中小学校和托幼机构新冠肺炎疫情防控技术方案各项要求。加强公共卫生人才培养和校园公共卫生体系建设，扎实做好发生聚集性疫情的应急准备和精准管控工作，做好防疫物资储备，全面提高应急处置能力。筑牢校园疫情防线，压实属地、部门、学校和个人家庭“四方”责任，进一步健全疫情防控工作体系。严格落实校门值守和安全保卫制度，认真落实“六个一律”要求，严格校门入口管理。深入开展新时代校园爱国卫生运动，加强师生个人防护知识宣传教育。认真做好局机关常态化疫情防控工作，做好防疫物资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
          <w:bCs/>
          <w:color w:val="000000"/>
          <w:sz w:val="32"/>
          <w:szCs w:val="32"/>
          <w:shd w:val="clear" w:color="auto" w:fill="FFFFFF"/>
          <w:lang w:eastAsia="zh-CN"/>
        </w:rPr>
        <w:t>责任科室：</w:t>
      </w:r>
      <w:r>
        <w:rPr>
          <w:rFonts w:hint="eastAsia" w:ascii="仿宋_GB2312" w:hAnsi="仿宋_GB2312" w:eastAsia="仿宋_GB2312" w:cs="仿宋_GB2312"/>
          <w:color w:val="000000"/>
          <w:sz w:val="32"/>
          <w:szCs w:val="32"/>
          <w:shd w:val="clear" w:color="auto" w:fill="FFFFFF"/>
          <w:lang w:eastAsia="zh-CN"/>
        </w:rPr>
        <w:t>局防控办各专项工作组</w:t>
      </w:r>
    </w:p>
    <w:p>
      <w:pPr>
        <w:pStyle w:val="2"/>
        <w:pBdr>
          <w:bottom w:val="none" w:color="auto" w:sz="0" w:space="0"/>
        </w:pBdr>
        <w:rPr>
          <w:rFonts w:hint="eastAsia" w:ascii="仿宋_GB2312" w:hAnsi="仿宋" w:eastAsia="仿宋_GB2312"/>
          <w:color w:val="000000" w:themeColor="text1"/>
          <w:sz w:val="32"/>
          <w:szCs w:val="32"/>
          <w:lang w:val="en-US" w:eastAsia="zh-CN"/>
          <w14:textFill>
            <w14:solidFill>
              <w14:schemeClr w14:val="tx1"/>
            </w14:solidFill>
          </w14:textFill>
        </w:rPr>
      </w:pPr>
    </w:p>
    <w:p>
      <w:pPr>
        <w:pStyle w:val="2"/>
        <w:pBdr>
          <w:top w:val="single" w:color="auto" w:sz="4" w:space="0"/>
          <w:bottom w:val="single" w:color="auto" w:sz="4" w:space="0"/>
        </w:pBdr>
        <w:ind w:left="0" w:leftChars="0" w:firstLine="320" w:firstLineChars="1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承德市教育局办公室                2021年4月6日印发</w:t>
      </w:r>
    </w:p>
    <w:sectPr>
      <w:footerReference r:id="rId3" w:type="default"/>
      <w:pgSz w:w="11906" w:h="16838"/>
      <w:pgMar w:top="1440" w:right="1531" w:bottom="1440"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altName w:val="微软雅黑"/>
    <w:panose1 w:val="00000000000000000000"/>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34365" cy="3524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34365"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w:t>
                          </w:r>
                          <w:r>
                            <w:rPr>
                              <w:rFonts w:hint="eastAsia"/>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4"/>
                              <w:szCs w:val="2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49.95pt;mso-position-horizontal:outside;mso-position-horizontal-relative:margin;z-index:251659264;mso-width-relative:page;mso-height-relative:page;" filled="f" stroked="f" coordsize="21600,21600" o:gfxdata="UEsDBAoAAAAAAIdO4kAAAAAAAAAAAAAAAAAEAAAAZHJzL1BLAwQUAAAACACHTuJAoZEvrNMAAAAD AQAADwAAAGRycy9kb3ducmV2LnhtbE2PO0/EMBCEeyT+g7VIdJwdpCCSi3MFj47nAdLROfGSRMTr yN7kjn+PoYFmpdGMZr6tNgc3igVDHDxpyFYKBFLr7UCdhteX27NLEJENWTN6Qg1fGGFTHx9VprR+ T8+4bLkTqYRiaTT0zFMpZWx7dCau/ISUvA8fnOEkQydtMPtU7kZ5rtSFdGagtNCbCa96bD+3s9Mw 7mK4axS/L9fdPT89yvntJnvQ+vQkU2sQjAf+C8MPfkKHOjE1fiYbxaghPcK/N3lFUYBoNOR5DrKu 5H/2+htQSwMEFAAAAAgAh07iQCiOxRY3AgAAYQQAAA4AAABkcnMvZTJvRG9jLnhtbK1UzY7TMBC+ I/EOlu80bbqtUNV0VbYqQqrYlQri7DpOY8n2GNtpUh4A3oATF+48V5+DcX66aOGwBy7uZGY84++b b7q8bbQiJ+G8BJPRyWhMiTAccmmOGf34YfvqNSU+MJMzBUZk9Cw8vV29fLGs7UKkUILKhSNYxPhF bTNahmAXSeJ5KTTzI7DCYLAAp1nAT3dMcsdqrK5Vko7H86QGl1sHXHiP3k0XpH1F95yCUBSSiw3w SgsTuqpOKBYQki+l9XTVvrYoBA/3ReFFICqjiDS0JzZB+xDPZLVki6NjtpS8fwJ7zhOeYNJMGmx6 LbVhgZHKyb9KackdeCjCiINOOiAtI4hiMn7Czb5kVrRYkGpvr6T7/1eWvz89OCLzjKaUGKZx4Jfv 3y4/fl1+fiVppKe2foFZe4t5oXkDDYpm8Ht0RtRN4XT8RTwE40ju+UquaALh6JxPb6bzGSUcQ9NZ epPOYpXk8bJ1PrwVoEk0Mupwdi2l7LTzoUsdUmIvA1upVDs/ZUgdG8zG7YVrBIsrgz0ihO6p0QrN oelxHSA/IywHnS685VuJzXfMhwfmUAiIBFcl3ONRKMAm0FuUlOC+/Msf83E+GKWkRmFl1H+umBOU qHcGJxdVOBhuMA6DYSp9B6jVCS6h5a2JF1xQg1k40J9wg9axC4aY4dgro2Ew70Inb9xALtbrNqmy Th7L7gLqzrKwM3vLY5uOynUVoJAty5GijpeeOVReO6d+S6K0//xusx7/GV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KMEAABbQ29udGVudF9U eXBlc10ueG1sUEsBAhQACgAAAAAAh07iQAAAAAAAAAAAAAAAAAYAAAAAAAAAAAAQAAAAhQMAAF9y ZWxzL1BLAQIUABQAAAAIAIdO4kCKFGY80QAAAJQBAAALAAAAAAAAAAEAIAAAAKkDAABfcmVscy8u cmVsc1BLAQIUAAoAAAAAAIdO4kAAAAAAAAAAAAAAAAAEAAAAAAAAAAAAEAAAAAAAAABkcnMvUEsB AhQAFAAAAAgAh07iQKGRL6zTAAAAAwEAAA8AAAAAAAAAAQAgAAAAIgAAAGRycy9kb3ducmV2Lnht bFBLAQIUABQAAAAIAIdO4kAojsUWNwIAAGEEAAAOAAAAAAAAAAEAIAAAACIBAABkcnMvZTJvRG9j LnhtbFBLBQYAAAAABgAGAFkBAADLBQAAAAA= ">
              <v:fill on="f" focussize="0,0"/>
              <v:stroke on="f" weight="0.5pt"/>
              <v:imagedata o:title=""/>
              <o:lock v:ext="edit" aspectratio="f"/>
              <v:textbox inset="0mm,0mm,0mm,0mm">
                <w:txbxContent>
                  <w:p>
                    <w:pPr>
                      <w:pStyle w:val="5"/>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w:t>
                    </w:r>
                    <w:r>
                      <w:rPr>
                        <w:rFonts w:hint="eastAsia"/>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20BC7"/>
    <w:rsid w:val="076C046B"/>
    <w:rsid w:val="09A7621C"/>
    <w:rsid w:val="155C7136"/>
    <w:rsid w:val="173E5C5D"/>
    <w:rsid w:val="197B2212"/>
    <w:rsid w:val="25D04A63"/>
    <w:rsid w:val="2B80368A"/>
    <w:rsid w:val="42420BC7"/>
    <w:rsid w:val="456B62C3"/>
    <w:rsid w:val="49574AEB"/>
    <w:rsid w:val="50A42532"/>
    <w:rsid w:val="54216086"/>
    <w:rsid w:val="570142BD"/>
    <w:rsid w:val="64C80E43"/>
    <w:rsid w:val="67086613"/>
    <w:rsid w:val="6EC935F2"/>
    <w:rsid w:val="6F9F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left="420" w:leftChars="200" w:firstLine="420" w:firstLineChars="200"/>
    </w:pPr>
    <w:rPr>
      <w:rFonts w:ascii="Times New Roman" w:hAnsi="Times New Roman" w:cs="Times New Roman"/>
    </w:rPr>
  </w:style>
  <w:style w:type="paragraph" w:styleId="3">
    <w:name w:val="Body Text Indent"/>
    <w:basedOn w:val="1"/>
    <w:qFormat/>
    <w:uiPriority w:val="0"/>
    <w:pPr>
      <w:ind w:firstLine="570"/>
    </w:pPr>
    <w:rPr>
      <w:rFonts w:ascii="仿宋_GB2312"/>
      <w:sz w:val="44"/>
    </w:rPr>
  </w:style>
  <w:style w:type="paragraph" w:styleId="4">
    <w:name w:val="Body Text"/>
    <w:basedOn w:val="1"/>
    <w:qFormat/>
    <w:uiPriority w:val="1"/>
    <w:pPr>
      <w:ind w:left="206"/>
    </w:pPr>
    <w:rPr>
      <w:rFonts w:ascii="仿宋" w:hAnsi="仿宋" w:eastAsia="仿宋" w:cs="仿宋"/>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rFonts w:cs="Times New Roman"/>
      <w:kern w:val="0"/>
      <w:sz w:val="24"/>
    </w:rPr>
  </w:style>
  <w:style w:type="paragraph" w:styleId="10">
    <w:name w:val="List Paragraph"/>
    <w:basedOn w:val="1"/>
    <w:qFormat/>
    <w:uiPriority w:val="1"/>
    <w:pPr>
      <w:ind w:left="1327" w:hanging="483"/>
    </w:pPr>
    <w:rPr>
      <w:rFonts w:ascii="楷体" w:hAnsi="楷体" w:eastAsia="楷体" w:cs="楷体"/>
      <w:lang w:val="zh-CN" w:eastAsia="zh-CN" w:bidi="zh-CN"/>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customXml/item1.xml" Type="http://schemas.openxmlformats.org/officeDocument/2006/relationships/customXml"/><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2021-04-15T07:52:00Z</dcterms:created>
  <dc:creator>于清涛</dc:creator>
  <cp:lastModifiedBy>于清涛</cp:lastModifiedBy>
  <cp:lastPrinted>2021-04-20T06:51:00Z</cp:lastPrinted>
  <dcterms:modified xsi:type="dcterms:W3CDTF">2021-04-22T03:59:25Z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